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8759"/>
      </w:tblGrid>
      <w:tr w:rsidR="00D31E51" w14:paraId="1A7A81BE" w14:textId="77777777" w:rsidTr="00D31E51">
        <w:trPr>
          <w:trHeight w:val="1418"/>
        </w:trPr>
        <w:tc>
          <w:tcPr>
            <w:tcW w:w="6379" w:type="dxa"/>
          </w:tcPr>
          <w:p w14:paraId="1F7CBC5D" w14:textId="7534193B" w:rsidR="00D31E51" w:rsidRPr="008C5CEE" w:rsidRDefault="00D31E51" w:rsidP="00F248F8">
            <w:pPr>
              <w:jc w:val="center"/>
              <w:rPr>
                <w:bCs/>
              </w:rPr>
            </w:pPr>
            <w:r w:rsidRPr="008C5CEE">
              <w:rPr>
                <w:bCs/>
              </w:rPr>
              <w:t xml:space="preserve">UBND TỈNH </w:t>
            </w:r>
            <w:r>
              <w:rPr>
                <w:bCs/>
              </w:rPr>
              <w:t>HƯNG YÊN</w:t>
            </w:r>
          </w:p>
          <w:p w14:paraId="0F52F5DC" w14:textId="77777777" w:rsidR="00D31E51" w:rsidRDefault="00D31E51" w:rsidP="00F248F8">
            <w:pPr>
              <w:jc w:val="center"/>
            </w:pPr>
            <w:r>
              <w:rPr>
                <w:b/>
                <w:bCs/>
                <w:noProof/>
              </w:rPr>
              <mc:AlternateContent>
                <mc:Choice Requires="wps">
                  <w:drawing>
                    <wp:anchor distT="0" distB="0" distL="114300" distR="114300" simplePos="0" relativeHeight="251659264" behindDoc="0" locked="0" layoutInCell="1" allowOverlap="1" wp14:anchorId="230B22A2" wp14:editId="5132E801">
                      <wp:simplePos x="0" y="0"/>
                      <wp:positionH relativeFrom="column">
                        <wp:posOffset>1642110</wp:posOffset>
                      </wp:positionH>
                      <wp:positionV relativeFrom="paragraph">
                        <wp:posOffset>250825</wp:posOffset>
                      </wp:positionV>
                      <wp:extent cx="647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64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D28A09"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3pt,19.75pt" to="180.3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" strokecolor="black [3040]"/>
                  </w:pict>
                </mc:Fallback>
              </mc:AlternateContent>
            </w:r>
            <w:r w:rsidRPr="008C5CEE">
              <w:rPr>
                <w:b/>
                <w:bCs/>
              </w:rPr>
              <w:t>SỞ Y TẾ</w:t>
            </w:r>
          </w:p>
        </w:tc>
        <w:tc>
          <w:tcPr>
            <w:tcW w:w="8759" w:type="dxa"/>
          </w:tcPr>
          <w:p w14:paraId="7CAEA3A1" w14:textId="77777777" w:rsidR="00D31E51" w:rsidRPr="008C5CEE" w:rsidRDefault="00D31E51" w:rsidP="00F248F8">
            <w:pPr>
              <w:jc w:val="center"/>
              <w:rPr>
                <w:b/>
                <w:bCs/>
              </w:rPr>
            </w:pPr>
            <w:r w:rsidRPr="008C5CEE">
              <w:rPr>
                <w:b/>
                <w:bCs/>
              </w:rPr>
              <w:t>C</w:t>
            </w:r>
            <w:r w:rsidRPr="008C5CEE">
              <w:rPr>
                <w:b/>
                <w:bCs/>
                <w:lang w:val="vi-VN"/>
              </w:rPr>
              <w:t>ỘNG H</w:t>
            </w:r>
            <w:r w:rsidRPr="008C5CEE">
              <w:rPr>
                <w:b/>
                <w:bCs/>
              </w:rPr>
              <w:t>ÒA XÃ H</w:t>
            </w:r>
            <w:r w:rsidRPr="008C5CEE">
              <w:rPr>
                <w:b/>
                <w:bCs/>
                <w:lang w:val="vi-VN"/>
              </w:rPr>
              <w:t>ỘI CHỦ NGHĨA VIỆT NAM</w:t>
            </w:r>
            <w:r w:rsidRPr="008C5CEE">
              <w:rPr>
                <w:b/>
                <w:bCs/>
                <w:lang w:val="vi-VN"/>
              </w:rPr>
              <w:br/>
              <w:t>Độc lập - Tự do - Hạnh ph</w:t>
            </w:r>
            <w:r w:rsidRPr="008C5CEE">
              <w:rPr>
                <w:b/>
                <w:bCs/>
              </w:rPr>
              <w:t>úc</w:t>
            </w:r>
          </w:p>
          <w:p w14:paraId="52C845DB" w14:textId="77777777" w:rsidR="00D31E51" w:rsidRPr="008C5CEE" w:rsidRDefault="00D31E51" w:rsidP="00F248F8">
            <w:pPr>
              <w:jc w:val="center"/>
            </w:pPr>
            <w:r>
              <w:rPr>
                <w:noProof/>
              </w:rPr>
              <mc:AlternateContent>
                <mc:Choice Requires="wps">
                  <w:drawing>
                    <wp:anchor distT="0" distB="0" distL="114300" distR="114300" simplePos="0" relativeHeight="251660288" behindDoc="0" locked="0" layoutInCell="1" allowOverlap="1" wp14:anchorId="12A93C15" wp14:editId="6FEACE44">
                      <wp:simplePos x="0" y="0"/>
                      <wp:positionH relativeFrom="column">
                        <wp:posOffset>1647825</wp:posOffset>
                      </wp:positionH>
                      <wp:positionV relativeFrom="paragraph">
                        <wp:posOffset>69215</wp:posOffset>
                      </wp:positionV>
                      <wp:extent cx="2171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27CD27"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75pt,5.45pt" to="300.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" strokecolor="black [3040]"/>
                  </w:pict>
                </mc:Fallback>
              </mc:AlternateContent>
            </w:r>
          </w:p>
          <w:p w14:paraId="682CD1D3" w14:textId="58777A95" w:rsidR="00D31E51" w:rsidRDefault="00D31E51" w:rsidP="00E05385">
            <w:pPr>
              <w:jc w:val="right"/>
            </w:pPr>
            <w:r>
              <w:rPr>
                <w:i/>
                <w:iCs/>
              </w:rPr>
              <w:t>Hưng Yên</w:t>
            </w:r>
            <w:r w:rsidRPr="008C5CEE">
              <w:rPr>
                <w:i/>
                <w:iCs/>
              </w:rPr>
              <w:t>, ngày</w:t>
            </w:r>
            <w:r>
              <w:rPr>
                <w:i/>
                <w:iCs/>
              </w:rPr>
              <w:t xml:space="preserve">      </w:t>
            </w:r>
            <w:r w:rsidRPr="008C5CEE">
              <w:rPr>
                <w:i/>
                <w:iCs/>
              </w:rPr>
              <w:t>tháng</w:t>
            </w:r>
            <w:r>
              <w:rPr>
                <w:i/>
                <w:iCs/>
              </w:rPr>
              <w:t xml:space="preserve"> </w:t>
            </w:r>
            <w:r w:rsidR="00E1109F">
              <w:rPr>
                <w:i/>
                <w:iCs/>
              </w:rPr>
              <w:t>10</w:t>
            </w:r>
            <w:r>
              <w:rPr>
                <w:i/>
                <w:iCs/>
              </w:rPr>
              <w:t xml:space="preserve"> </w:t>
            </w:r>
            <w:r w:rsidRPr="008C5CEE">
              <w:rPr>
                <w:i/>
                <w:iCs/>
              </w:rPr>
              <w:t>năm 202</w:t>
            </w:r>
            <w:r w:rsidR="00E1109F">
              <w:rPr>
                <w:i/>
                <w:iCs/>
              </w:rPr>
              <w:t>6</w:t>
            </w:r>
          </w:p>
        </w:tc>
      </w:tr>
    </w:tbl>
    <w:p w14:paraId="68D013B0" w14:textId="77777777" w:rsidR="00D31E51" w:rsidRDefault="00D31E51" w:rsidP="00D31E51"/>
    <w:p w14:paraId="11903396" w14:textId="77777777" w:rsidR="00D31E51" w:rsidRPr="00E90B83" w:rsidRDefault="00D31E51" w:rsidP="00E05385">
      <w:pPr>
        <w:shd w:val="clear" w:color="auto" w:fill="FFFFFF"/>
        <w:spacing w:before="0"/>
        <w:jc w:val="center"/>
        <w:rPr>
          <w:b/>
          <w:bCs/>
        </w:rPr>
      </w:pPr>
      <w:r w:rsidRPr="007D71DA">
        <w:rPr>
          <w:b/>
          <w:bCs/>
        </w:rPr>
        <w:t>B</w:t>
      </w:r>
      <w:r w:rsidRPr="007D71DA">
        <w:rPr>
          <w:b/>
          <w:bCs/>
          <w:lang w:val="vi-VN"/>
        </w:rPr>
        <w:t xml:space="preserve">ẢN </w:t>
      </w:r>
      <w:r>
        <w:rPr>
          <w:b/>
          <w:bCs/>
        </w:rPr>
        <w:t>TỔNG HỢP Ý KIẾN, TIẾP THU, GIẢI TRÌNH Ý KIẾN GÓP Ý</w:t>
      </w:r>
    </w:p>
    <w:p w14:paraId="1245FF57" w14:textId="77777777" w:rsidR="00D31E51" w:rsidRDefault="00D31E51" w:rsidP="00E05385">
      <w:pPr>
        <w:shd w:val="clear" w:color="auto" w:fill="FFFFFF"/>
        <w:spacing w:before="0"/>
        <w:jc w:val="center"/>
        <w:rPr>
          <w:b/>
          <w:bCs/>
        </w:rPr>
      </w:pPr>
      <w:r w:rsidRPr="007D71DA">
        <w:rPr>
          <w:b/>
          <w:bCs/>
          <w:lang w:val="vi-VN"/>
        </w:rPr>
        <w:t xml:space="preserve">DỰ THẢO </w:t>
      </w:r>
      <w:r>
        <w:rPr>
          <w:b/>
          <w:bCs/>
        </w:rPr>
        <w:t>NGHỊ QUYẾT QUY ĐỊNH MỨC QUÀ TẶNG CHÚC THỌ, MỪNG THỌ</w:t>
      </w:r>
    </w:p>
    <w:p w14:paraId="7EB406AC" w14:textId="0A943923" w:rsidR="00D31E51" w:rsidRDefault="00D31E51" w:rsidP="00E05385">
      <w:pPr>
        <w:shd w:val="clear" w:color="auto" w:fill="FFFFFF"/>
        <w:spacing w:before="0"/>
        <w:jc w:val="center"/>
        <w:rPr>
          <w:b/>
          <w:bCs/>
        </w:rPr>
      </w:pPr>
      <w:r>
        <w:rPr>
          <w:b/>
          <w:bCs/>
        </w:rPr>
        <w:t>NGƯỜI CAO TUỔI TRÊN ĐỊA BÀN TỈNH HƯNG YÊN</w:t>
      </w:r>
      <w:r w:rsidRPr="007D71DA">
        <w:rPr>
          <w:b/>
          <w:bCs/>
          <w:lang w:val="vi-VN"/>
        </w:rPr>
        <w:t xml:space="preserve"> </w:t>
      </w:r>
    </w:p>
    <w:p w14:paraId="5B70FA61" w14:textId="77777777" w:rsidR="00D31E51" w:rsidRDefault="00D31E51" w:rsidP="00D31E51"/>
    <w:p w14:paraId="18424BDC" w14:textId="120B7DD8" w:rsidR="00D31E51" w:rsidRDefault="00D31E51" w:rsidP="00D31E51">
      <w:pPr>
        <w:shd w:val="clear" w:color="auto" w:fill="FFFFFF"/>
        <w:ind w:firstLine="720"/>
        <w:jc w:val="both"/>
        <w:rPr>
          <w:bCs/>
        </w:rPr>
      </w:pPr>
      <w:r w:rsidRPr="00D60509">
        <w:rPr>
          <w:bCs/>
        </w:rPr>
        <w:t>Căn cứ Luật Ban hành văn bản quy phạm pháp luật, Sở Y tế đã</w:t>
      </w:r>
      <w:r>
        <w:rPr>
          <w:b/>
          <w:bCs/>
        </w:rPr>
        <w:t xml:space="preserve"> </w:t>
      </w:r>
      <w:r w:rsidRPr="00D60509">
        <w:t xml:space="preserve">xây dựng Dự thảo Tờ trình của UBND tỉnh, Dự thảo Nghị quyết của HĐND tỉnh </w:t>
      </w:r>
      <w:r w:rsidRPr="00D60509">
        <w:rPr>
          <w:bCs/>
        </w:rPr>
        <w:t xml:space="preserve">quy định mức quà tặng chúc thọ, mừng thọ người cao tuổi trên địa bàn tỉnh </w:t>
      </w:r>
      <w:r w:rsidR="00E05385">
        <w:rPr>
          <w:bCs/>
        </w:rPr>
        <w:t>Hưng Yên</w:t>
      </w:r>
      <w:r>
        <w:rPr>
          <w:bCs/>
        </w:rPr>
        <w:t>, lấy ý kiến của các sở, ngành và địa phương, kết quả cụ thể như sau:</w:t>
      </w:r>
    </w:p>
    <w:p w14:paraId="4264EA9F" w14:textId="5A071D63" w:rsidR="00D31E51" w:rsidRPr="00B011C3" w:rsidRDefault="00D31E51" w:rsidP="00D31E51">
      <w:pPr>
        <w:ind w:firstLine="720"/>
        <w:jc w:val="both"/>
        <w:rPr>
          <w:bCs/>
          <w:color w:val="FF0000"/>
          <w:shd w:val="clear" w:color="auto" w:fill="943634" w:themeFill="accent2" w:themeFillShade="BF"/>
        </w:rPr>
      </w:pPr>
      <w:r>
        <w:rPr>
          <w:bCs/>
        </w:rPr>
        <w:t>1. Tổng số cơ quan, đơn vị tổ chức xin ý kiến</w:t>
      </w:r>
      <w:r w:rsidRPr="00B011C3">
        <w:rPr>
          <w:bCs/>
        </w:rPr>
        <w:t>: 11</w:t>
      </w:r>
      <w:r w:rsidR="008C34D8" w:rsidRPr="00B011C3">
        <w:rPr>
          <w:bCs/>
        </w:rPr>
        <w:t>1</w:t>
      </w:r>
      <w:r w:rsidRPr="00B011C3">
        <w:rPr>
          <w:bCs/>
        </w:rPr>
        <w:t xml:space="preserve">; tổng số ý kiến nhận được: </w:t>
      </w:r>
      <w:r w:rsidR="00775211" w:rsidRPr="00B011C3">
        <w:rPr>
          <w:bCs/>
        </w:rPr>
        <w:t>5</w:t>
      </w:r>
      <w:r w:rsidR="00B011C3" w:rsidRPr="00B011C3">
        <w:rPr>
          <w:bCs/>
        </w:rPr>
        <w:t>2</w:t>
      </w:r>
      <w:r w:rsidRPr="00B011C3">
        <w:rPr>
          <w:bCs/>
        </w:rPr>
        <w:t>, trong đó 4</w:t>
      </w:r>
      <w:r w:rsidR="00B011C3" w:rsidRPr="00B011C3">
        <w:rPr>
          <w:bCs/>
        </w:rPr>
        <w:t>5</w:t>
      </w:r>
      <w:r w:rsidRPr="00B011C3">
        <w:rPr>
          <w:bCs/>
        </w:rPr>
        <w:t xml:space="preserve"> cơ quan nhất trí, 0</w:t>
      </w:r>
      <w:r w:rsidR="00B011C3" w:rsidRPr="00B011C3">
        <w:rPr>
          <w:bCs/>
        </w:rPr>
        <w:t>7</w:t>
      </w:r>
      <w:r w:rsidRPr="00B011C3">
        <w:rPr>
          <w:bCs/>
        </w:rPr>
        <w:t xml:space="preserve"> cơ quan góp ý</w:t>
      </w:r>
      <w:r w:rsidRPr="00B011C3">
        <w:rPr>
          <w:bCs/>
          <w:shd w:val="clear" w:color="auto" w:fill="943634" w:themeFill="accent2" w:themeFillShade="BF"/>
        </w:rPr>
        <w:t xml:space="preserve"> </w:t>
      </w:r>
    </w:p>
    <w:p w14:paraId="3489BC57" w14:textId="77777777" w:rsidR="00D31E51" w:rsidRPr="005E5ABA" w:rsidRDefault="00D31E51" w:rsidP="00D31E51">
      <w:pPr>
        <w:shd w:val="clear" w:color="auto" w:fill="FFFFFF"/>
        <w:ind w:firstLine="720"/>
        <w:jc w:val="both"/>
        <w:rPr>
          <w:color w:val="FF0000"/>
        </w:rPr>
      </w:pPr>
      <w:r w:rsidRPr="00B011C3">
        <w:rPr>
          <w:bCs/>
        </w:rPr>
        <w:t>2</w:t>
      </w:r>
      <w:r w:rsidRPr="00B011C3">
        <w:t>. Kết quả góp ý nhận được như sau:</w:t>
      </w:r>
    </w:p>
    <w:p w14:paraId="5022F0C0" w14:textId="77777777" w:rsidR="001C679E" w:rsidRDefault="004D6E26">
      <w:pPr>
        <w:spacing w:before="0"/>
        <w:jc w:val="center"/>
        <w:rPr>
          <w:b/>
        </w:rPr>
      </w:pPr>
      <w:r>
        <w:rPr>
          <w:b/>
        </w:rPr>
        <w:t xml:space="preserve"> </w:t>
      </w:r>
    </w:p>
    <w:tbl>
      <w:tblPr>
        <w:tblStyle w:val="a"/>
        <w:tblW w:w="150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979"/>
        <w:gridCol w:w="3686"/>
        <w:gridCol w:w="4394"/>
        <w:gridCol w:w="4140"/>
      </w:tblGrid>
      <w:tr w:rsidR="00E05385" w14:paraId="02350F9C" w14:textId="77777777" w:rsidTr="00CF2BDA">
        <w:trPr>
          <w:trHeight w:val="20"/>
          <w:tblHeader/>
          <w:jc w:val="center"/>
        </w:trPr>
        <w:tc>
          <w:tcPr>
            <w:tcW w:w="851" w:type="dxa"/>
            <w:vAlign w:val="center"/>
          </w:tcPr>
          <w:p w14:paraId="677AE638" w14:textId="77777777" w:rsidR="00E05385" w:rsidRDefault="00E05385">
            <w:pPr>
              <w:ind w:left="34"/>
              <w:jc w:val="center"/>
              <w:rPr>
                <w:b/>
                <w:sz w:val="26"/>
                <w:szCs w:val="26"/>
              </w:rPr>
            </w:pPr>
            <w:r>
              <w:rPr>
                <w:b/>
                <w:sz w:val="26"/>
                <w:szCs w:val="26"/>
              </w:rPr>
              <w:t>STT</w:t>
            </w:r>
          </w:p>
        </w:tc>
        <w:tc>
          <w:tcPr>
            <w:tcW w:w="1979" w:type="dxa"/>
          </w:tcPr>
          <w:p w14:paraId="4E1FD31D" w14:textId="63C55272" w:rsidR="00E05385" w:rsidRDefault="00E05385">
            <w:pPr>
              <w:jc w:val="center"/>
              <w:rPr>
                <w:b/>
                <w:sz w:val="26"/>
                <w:szCs w:val="26"/>
              </w:rPr>
            </w:pPr>
            <w:r w:rsidRPr="00FB40DA">
              <w:rPr>
                <w:b/>
                <w:bCs/>
                <w:color w:val="000000"/>
                <w:sz w:val="24"/>
                <w:szCs w:val="24"/>
              </w:rPr>
              <w:t>Chính sách, nhóm vấn đề, điều khoản</w:t>
            </w:r>
          </w:p>
        </w:tc>
        <w:tc>
          <w:tcPr>
            <w:tcW w:w="3686" w:type="dxa"/>
            <w:vAlign w:val="center"/>
          </w:tcPr>
          <w:p w14:paraId="70DED579" w14:textId="228E74B4" w:rsidR="00E05385" w:rsidRDefault="00E05385">
            <w:pPr>
              <w:jc w:val="center"/>
              <w:rPr>
                <w:b/>
                <w:color w:val="FF0000"/>
                <w:sz w:val="26"/>
                <w:szCs w:val="26"/>
              </w:rPr>
            </w:pPr>
            <w:r>
              <w:rPr>
                <w:b/>
                <w:sz w:val="26"/>
                <w:szCs w:val="26"/>
              </w:rPr>
              <w:t>Cơ quan góp ý</w:t>
            </w:r>
          </w:p>
        </w:tc>
        <w:tc>
          <w:tcPr>
            <w:tcW w:w="4394" w:type="dxa"/>
            <w:vAlign w:val="center"/>
          </w:tcPr>
          <w:p w14:paraId="2FB068B6" w14:textId="77777777" w:rsidR="00E05385" w:rsidRDefault="00E05385">
            <w:pPr>
              <w:jc w:val="center"/>
              <w:rPr>
                <w:b/>
                <w:sz w:val="26"/>
                <w:szCs w:val="26"/>
              </w:rPr>
            </w:pPr>
            <w:r>
              <w:rPr>
                <w:b/>
                <w:sz w:val="26"/>
                <w:szCs w:val="26"/>
              </w:rPr>
              <w:t>Ý kiến đóng góp</w:t>
            </w:r>
          </w:p>
        </w:tc>
        <w:tc>
          <w:tcPr>
            <w:tcW w:w="4140" w:type="dxa"/>
            <w:vAlign w:val="center"/>
          </w:tcPr>
          <w:p w14:paraId="1DADDB5F" w14:textId="77777777" w:rsidR="00E05385" w:rsidRDefault="00E05385">
            <w:pPr>
              <w:jc w:val="center"/>
              <w:rPr>
                <w:b/>
                <w:sz w:val="26"/>
                <w:szCs w:val="26"/>
              </w:rPr>
            </w:pPr>
            <w:r>
              <w:rPr>
                <w:b/>
                <w:sz w:val="26"/>
                <w:szCs w:val="26"/>
              </w:rPr>
              <w:t>Cơ quan soạn thảo tiếp thu ý kiến hoặc giải trình</w:t>
            </w:r>
          </w:p>
        </w:tc>
      </w:tr>
      <w:tr w:rsidR="00E401D9" w14:paraId="01E209E8" w14:textId="77777777" w:rsidTr="00CF2BDA">
        <w:trPr>
          <w:trHeight w:val="20"/>
          <w:jc w:val="center"/>
        </w:trPr>
        <w:tc>
          <w:tcPr>
            <w:tcW w:w="851" w:type="dxa"/>
            <w:vAlign w:val="center"/>
          </w:tcPr>
          <w:p w14:paraId="3EB80DAC" w14:textId="6BE87758" w:rsidR="00E401D9" w:rsidRDefault="00E401D9" w:rsidP="004225FF">
            <w:pPr>
              <w:jc w:val="center"/>
              <w:rPr>
                <w:sz w:val="26"/>
                <w:szCs w:val="26"/>
              </w:rPr>
            </w:pPr>
            <w:r>
              <w:rPr>
                <w:sz w:val="26"/>
                <w:szCs w:val="26"/>
              </w:rPr>
              <w:t>1</w:t>
            </w:r>
          </w:p>
        </w:tc>
        <w:tc>
          <w:tcPr>
            <w:tcW w:w="1979" w:type="dxa"/>
          </w:tcPr>
          <w:p w14:paraId="35F1555A" w14:textId="77777777" w:rsidR="00E401D9" w:rsidRPr="00925BE2" w:rsidRDefault="00E401D9" w:rsidP="00E401D9">
            <w:pPr>
              <w:rPr>
                <w:color w:val="FF0000"/>
                <w:sz w:val="26"/>
                <w:szCs w:val="26"/>
              </w:rPr>
            </w:pPr>
          </w:p>
        </w:tc>
        <w:tc>
          <w:tcPr>
            <w:tcW w:w="3686" w:type="dxa"/>
            <w:vAlign w:val="center"/>
          </w:tcPr>
          <w:p w14:paraId="06643DAF" w14:textId="6D2743D2" w:rsidR="00E401D9" w:rsidRPr="00B011C3" w:rsidRDefault="00E401D9" w:rsidP="00E401D9">
            <w:pPr>
              <w:jc w:val="center"/>
              <w:rPr>
                <w:sz w:val="26"/>
                <w:szCs w:val="26"/>
              </w:rPr>
            </w:pPr>
            <w:r w:rsidRPr="00B011C3">
              <w:rPr>
                <w:sz w:val="26"/>
                <w:szCs w:val="26"/>
              </w:rPr>
              <w:t>UBMTTQVN</w:t>
            </w:r>
          </w:p>
        </w:tc>
        <w:tc>
          <w:tcPr>
            <w:tcW w:w="4394" w:type="dxa"/>
          </w:tcPr>
          <w:p w14:paraId="1661B14C" w14:textId="77777777" w:rsidR="00E401D9" w:rsidRPr="00B011C3" w:rsidRDefault="00E401D9" w:rsidP="00E401D9">
            <w:pPr>
              <w:jc w:val="both"/>
              <w:rPr>
                <w:iCs/>
                <w:sz w:val="26"/>
                <w:szCs w:val="26"/>
              </w:rPr>
            </w:pPr>
            <w:r w:rsidRPr="00B011C3">
              <w:rPr>
                <w:iCs/>
                <w:sz w:val="26"/>
                <w:szCs w:val="26"/>
              </w:rPr>
              <w:t>-  Đề nghị xem xét lại cách dùng từ ngữ diễn đạt “thọ 100 tuổi” tại khoản 3 và “100 tuổi trở lên” tại khoản 4. Để tránh gây hiểu nhầm trong việc diễn đạt mốc 100 tuổi và thống nhất với cách dùng từ trong Luật Người cao tuổi 2009 và các văn bản hướng dẫn liên quan, đề xuất thay cụm từ “100 tuổi trở lên” bằng cụm từ “trên 100 tuổi”.</w:t>
            </w:r>
          </w:p>
          <w:p w14:paraId="4E9F09D6" w14:textId="77777777" w:rsidR="00E401D9" w:rsidRPr="00B011C3" w:rsidRDefault="00E401D9" w:rsidP="00E401D9">
            <w:pPr>
              <w:jc w:val="both"/>
              <w:rPr>
                <w:sz w:val="26"/>
                <w:szCs w:val="26"/>
              </w:rPr>
            </w:pPr>
          </w:p>
        </w:tc>
        <w:tc>
          <w:tcPr>
            <w:tcW w:w="4140" w:type="dxa"/>
            <w:vAlign w:val="center"/>
          </w:tcPr>
          <w:p w14:paraId="46493779" w14:textId="3CDB7A90" w:rsidR="00E401D9" w:rsidRDefault="00E401D9" w:rsidP="00E401D9">
            <w:pPr>
              <w:jc w:val="center"/>
              <w:rPr>
                <w:sz w:val="26"/>
                <w:szCs w:val="26"/>
              </w:rPr>
            </w:pPr>
            <w:r w:rsidRPr="00B011C3">
              <w:rPr>
                <w:sz w:val="26"/>
                <w:szCs w:val="26"/>
              </w:rPr>
              <w:t>Cơ quan soạn thảo tiếp thu và chỉnh sửa</w:t>
            </w:r>
          </w:p>
        </w:tc>
      </w:tr>
      <w:tr w:rsidR="00E401D9" w14:paraId="7F4C74D3" w14:textId="77777777" w:rsidTr="00CF2BDA">
        <w:trPr>
          <w:trHeight w:val="20"/>
          <w:jc w:val="center"/>
        </w:trPr>
        <w:tc>
          <w:tcPr>
            <w:tcW w:w="851" w:type="dxa"/>
            <w:vAlign w:val="center"/>
          </w:tcPr>
          <w:p w14:paraId="61676C92" w14:textId="77777777" w:rsidR="00E401D9" w:rsidRDefault="00E401D9" w:rsidP="00E401D9">
            <w:pPr>
              <w:rPr>
                <w:sz w:val="26"/>
                <w:szCs w:val="26"/>
              </w:rPr>
            </w:pPr>
          </w:p>
        </w:tc>
        <w:tc>
          <w:tcPr>
            <w:tcW w:w="1979" w:type="dxa"/>
          </w:tcPr>
          <w:p w14:paraId="57BD0D81" w14:textId="77777777" w:rsidR="00E401D9" w:rsidRPr="00925BE2" w:rsidRDefault="00E401D9" w:rsidP="00E401D9">
            <w:pPr>
              <w:rPr>
                <w:color w:val="FF0000"/>
                <w:sz w:val="26"/>
                <w:szCs w:val="26"/>
              </w:rPr>
            </w:pPr>
          </w:p>
        </w:tc>
        <w:tc>
          <w:tcPr>
            <w:tcW w:w="3686" w:type="dxa"/>
            <w:vAlign w:val="center"/>
          </w:tcPr>
          <w:p w14:paraId="0ABC005B" w14:textId="77777777" w:rsidR="00E401D9" w:rsidRPr="00B011C3" w:rsidRDefault="00E401D9" w:rsidP="00E401D9">
            <w:pPr>
              <w:jc w:val="center"/>
              <w:rPr>
                <w:sz w:val="26"/>
                <w:szCs w:val="26"/>
              </w:rPr>
            </w:pPr>
          </w:p>
        </w:tc>
        <w:tc>
          <w:tcPr>
            <w:tcW w:w="4394" w:type="dxa"/>
          </w:tcPr>
          <w:p w14:paraId="62AEB01C" w14:textId="77777777" w:rsidR="00E401D9" w:rsidRPr="00D17EB9" w:rsidRDefault="00E401D9" w:rsidP="00E401D9">
            <w:pPr>
              <w:jc w:val="both"/>
              <w:rPr>
                <w:iCs/>
                <w:sz w:val="26"/>
                <w:szCs w:val="26"/>
              </w:rPr>
            </w:pPr>
            <w:r>
              <w:rPr>
                <w:iCs/>
                <w:sz w:val="26"/>
                <w:szCs w:val="26"/>
              </w:rPr>
              <w:t>-</w:t>
            </w:r>
            <w:r w:rsidRPr="00D17EB9">
              <w:rPr>
                <w:iCs/>
                <w:sz w:val="26"/>
                <w:szCs w:val="26"/>
              </w:rPr>
              <w:t xml:space="preserve"> Đề nghị các cơ quan liên quan nghiên cứu, cân đối nguồn lực để có thể</w:t>
            </w:r>
            <w:r>
              <w:rPr>
                <w:iCs/>
                <w:sz w:val="26"/>
                <w:szCs w:val="26"/>
              </w:rPr>
              <w:t xml:space="preserve"> </w:t>
            </w:r>
            <w:r w:rsidRPr="00D17EB9">
              <w:rPr>
                <w:iCs/>
                <w:sz w:val="26"/>
                <w:szCs w:val="26"/>
              </w:rPr>
              <w:t>đồng nhất mức quà tặng cho người cao tuổi ở tuổi: 90, 95 (theo khoản 2) và ở</w:t>
            </w:r>
            <w:r>
              <w:rPr>
                <w:iCs/>
                <w:sz w:val="26"/>
                <w:szCs w:val="26"/>
              </w:rPr>
              <w:t xml:space="preserve"> </w:t>
            </w:r>
            <w:r w:rsidRPr="00D17EB9">
              <w:rPr>
                <w:iCs/>
                <w:sz w:val="26"/>
                <w:szCs w:val="26"/>
              </w:rPr>
              <w:t>tuổi: 91, 92, 93, 94, 96, 97, 98, 99 (theo khoản 5). Vì người cao tuổi ở các tuổi</w:t>
            </w:r>
            <w:r>
              <w:rPr>
                <w:iCs/>
                <w:sz w:val="26"/>
                <w:szCs w:val="26"/>
              </w:rPr>
              <w:t xml:space="preserve"> </w:t>
            </w:r>
            <w:r w:rsidRPr="00D17EB9">
              <w:rPr>
                <w:iCs/>
                <w:sz w:val="26"/>
                <w:szCs w:val="26"/>
              </w:rPr>
              <w:t>này đều là tuổi thượng thượng thọ, chỉ khác nhau ở mốc 90 và 95 tuổi được tổ</w:t>
            </w:r>
            <w:r>
              <w:rPr>
                <w:iCs/>
                <w:sz w:val="26"/>
                <w:szCs w:val="26"/>
              </w:rPr>
              <w:t xml:space="preserve"> </w:t>
            </w:r>
            <w:r w:rsidRPr="00D17EB9">
              <w:rPr>
                <w:iCs/>
                <w:sz w:val="26"/>
                <w:szCs w:val="26"/>
              </w:rPr>
              <w:t>chức lễ mừng thọ. Đề xuất có phương án hợp lý để thể hiện sự quan tâm, động</w:t>
            </w:r>
          </w:p>
          <w:p w14:paraId="69666B83" w14:textId="62A71FFA" w:rsidR="00E401D9" w:rsidRPr="00B011C3" w:rsidRDefault="00E401D9" w:rsidP="00E401D9">
            <w:pPr>
              <w:jc w:val="both"/>
              <w:rPr>
                <w:iCs/>
                <w:sz w:val="26"/>
                <w:szCs w:val="26"/>
              </w:rPr>
            </w:pPr>
            <w:r w:rsidRPr="00D17EB9">
              <w:rPr>
                <w:iCs/>
                <w:sz w:val="26"/>
                <w:szCs w:val="26"/>
              </w:rPr>
              <w:t>viên đồng đều tới nhóm người cao tuổi thượng thượng thọ (90-99 tuổi).</w:t>
            </w:r>
          </w:p>
        </w:tc>
        <w:tc>
          <w:tcPr>
            <w:tcW w:w="4140" w:type="dxa"/>
            <w:vAlign w:val="center"/>
          </w:tcPr>
          <w:p w14:paraId="1937733C" w14:textId="408292B0" w:rsidR="00E401D9" w:rsidRPr="00B011C3" w:rsidRDefault="00E401D9" w:rsidP="00E401D9">
            <w:pPr>
              <w:jc w:val="center"/>
              <w:rPr>
                <w:sz w:val="26"/>
                <w:szCs w:val="26"/>
              </w:rPr>
            </w:pPr>
            <w:r w:rsidRPr="00B011C3">
              <w:rPr>
                <w:sz w:val="26"/>
                <w:szCs w:val="26"/>
              </w:rPr>
              <w:t>Cơ quan soạn thảo đề nghị giữ nguyên theo dự thảo vì mức quà tặng bằng tiền mặt ở các độ tuổi này giống nhau; điểm khác nhau là đối tượng được chúc thọ, mừng thọ được tặng thêm quà bằng hiện vật</w:t>
            </w:r>
          </w:p>
        </w:tc>
      </w:tr>
      <w:tr w:rsidR="00C9111F" w14:paraId="3C426D7F" w14:textId="77777777" w:rsidTr="00CF2BDA">
        <w:trPr>
          <w:trHeight w:val="20"/>
          <w:jc w:val="center"/>
        </w:trPr>
        <w:tc>
          <w:tcPr>
            <w:tcW w:w="851" w:type="dxa"/>
            <w:vAlign w:val="center"/>
          </w:tcPr>
          <w:p w14:paraId="36BAEE44" w14:textId="76F2415B" w:rsidR="00C9111F" w:rsidRDefault="00E401D9" w:rsidP="004225FF">
            <w:pPr>
              <w:jc w:val="center"/>
              <w:rPr>
                <w:sz w:val="26"/>
                <w:szCs w:val="26"/>
              </w:rPr>
            </w:pPr>
            <w:r>
              <w:rPr>
                <w:sz w:val="26"/>
                <w:szCs w:val="26"/>
              </w:rPr>
              <w:t>2</w:t>
            </w:r>
          </w:p>
        </w:tc>
        <w:tc>
          <w:tcPr>
            <w:tcW w:w="1979" w:type="dxa"/>
          </w:tcPr>
          <w:p w14:paraId="3C537335" w14:textId="77777777" w:rsidR="00C9111F" w:rsidRPr="00925BE2" w:rsidRDefault="00C9111F" w:rsidP="00C9111F">
            <w:pPr>
              <w:rPr>
                <w:color w:val="FF0000"/>
                <w:sz w:val="26"/>
                <w:szCs w:val="26"/>
              </w:rPr>
            </w:pPr>
          </w:p>
        </w:tc>
        <w:tc>
          <w:tcPr>
            <w:tcW w:w="3686" w:type="dxa"/>
            <w:vAlign w:val="center"/>
          </w:tcPr>
          <w:p w14:paraId="68777D30" w14:textId="0D615F1A" w:rsidR="00C9111F" w:rsidRPr="004714F4" w:rsidRDefault="00C9111F" w:rsidP="00C9111F">
            <w:pPr>
              <w:jc w:val="center"/>
              <w:rPr>
                <w:iCs/>
                <w:sz w:val="26"/>
                <w:szCs w:val="26"/>
              </w:rPr>
            </w:pPr>
            <w:r w:rsidRPr="00B011C3">
              <w:rPr>
                <w:sz w:val="26"/>
                <w:szCs w:val="26"/>
              </w:rPr>
              <w:t>Sở Tài chính</w:t>
            </w:r>
          </w:p>
        </w:tc>
        <w:tc>
          <w:tcPr>
            <w:tcW w:w="4394" w:type="dxa"/>
          </w:tcPr>
          <w:p w14:paraId="6B8A1BFF" w14:textId="77777777" w:rsidR="00C9111F" w:rsidRPr="00B011C3" w:rsidRDefault="00C9111F" w:rsidP="00C9111F">
            <w:pPr>
              <w:jc w:val="both"/>
              <w:rPr>
                <w:sz w:val="26"/>
                <w:szCs w:val="26"/>
              </w:rPr>
            </w:pPr>
            <w:r w:rsidRPr="00B011C3">
              <w:rPr>
                <w:sz w:val="26"/>
                <w:szCs w:val="26"/>
              </w:rPr>
              <w:t>- Tại Điều 5 Dự thảo Nghị quyết, đề nghị sửa đổi như sau: “Nghị quyết này có hiệu lực thi hành từ ngày 01 tháng 01 năm 2027 đến hết ngày 31 tháng 12 năm 2029 và thay thế Nghị quyết số 816/2025/NQ-HĐND của Hội đồng nhân dân tỉnh quy định về mức quà tặng chúc thọ, mừng thọ người cao tuổi trên địa bàn tỉnh Hưng Yên”.</w:t>
            </w:r>
          </w:p>
          <w:p w14:paraId="4B0A7879" w14:textId="2C60F548" w:rsidR="00C9111F" w:rsidRDefault="00C9111F" w:rsidP="00C9111F">
            <w:pPr>
              <w:jc w:val="center"/>
              <w:rPr>
                <w:iCs/>
                <w:sz w:val="26"/>
                <w:szCs w:val="26"/>
              </w:rPr>
            </w:pPr>
            <w:r w:rsidRPr="00B011C3">
              <w:rPr>
                <w:sz w:val="26"/>
                <w:szCs w:val="26"/>
              </w:rPr>
              <w:t>Lí do: Tại Bản so sánh, thuyết minh Dự thảo Nghị quyết, Sở Y tế đề xuất Nghị quyết có hiệu lực thi hành từ 01/01/2027 đến hết ngày 31/12/2029.</w:t>
            </w:r>
          </w:p>
        </w:tc>
        <w:tc>
          <w:tcPr>
            <w:tcW w:w="4140" w:type="dxa"/>
            <w:vAlign w:val="center"/>
          </w:tcPr>
          <w:p w14:paraId="1EAE9783" w14:textId="77777777" w:rsidR="00C9111F" w:rsidRDefault="00C9111F" w:rsidP="00C9111F">
            <w:pPr>
              <w:jc w:val="center"/>
              <w:rPr>
                <w:sz w:val="26"/>
                <w:szCs w:val="26"/>
              </w:rPr>
            </w:pPr>
          </w:p>
          <w:p w14:paraId="2AF73397" w14:textId="77777777" w:rsidR="00C9111F" w:rsidRDefault="00C9111F" w:rsidP="00C9111F">
            <w:pPr>
              <w:jc w:val="center"/>
              <w:rPr>
                <w:sz w:val="26"/>
                <w:szCs w:val="26"/>
              </w:rPr>
            </w:pPr>
          </w:p>
          <w:p w14:paraId="6882E7C4" w14:textId="77777777" w:rsidR="00C9111F" w:rsidRDefault="00C9111F" w:rsidP="00C9111F">
            <w:pPr>
              <w:jc w:val="center"/>
              <w:rPr>
                <w:sz w:val="26"/>
                <w:szCs w:val="26"/>
              </w:rPr>
            </w:pPr>
          </w:p>
          <w:p w14:paraId="01024816" w14:textId="01F06FC7" w:rsidR="00C9111F" w:rsidRPr="00B011C3" w:rsidRDefault="00C9111F" w:rsidP="00C9111F">
            <w:pPr>
              <w:jc w:val="center"/>
              <w:rPr>
                <w:sz w:val="26"/>
                <w:szCs w:val="26"/>
              </w:rPr>
            </w:pPr>
            <w:r w:rsidRPr="00B011C3">
              <w:rPr>
                <w:sz w:val="26"/>
                <w:szCs w:val="26"/>
              </w:rPr>
              <w:t>Cơ quan soạn thảo tiếp thu và chỉnh sửa</w:t>
            </w:r>
          </w:p>
          <w:p w14:paraId="4F942D76" w14:textId="77777777" w:rsidR="00C9111F" w:rsidRPr="00B011C3" w:rsidRDefault="00C9111F" w:rsidP="00C9111F">
            <w:pPr>
              <w:jc w:val="center"/>
              <w:rPr>
                <w:sz w:val="26"/>
                <w:szCs w:val="26"/>
              </w:rPr>
            </w:pPr>
          </w:p>
          <w:p w14:paraId="1DC22337" w14:textId="77777777" w:rsidR="00C9111F" w:rsidRPr="00B011C3" w:rsidRDefault="00C9111F" w:rsidP="00C9111F">
            <w:pPr>
              <w:jc w:val="center"/>
              <w:rPr>
                <w:sz w:val="26"/>
                <w:szCs w:val="26"/>
              </w:rPr>
            </w:pPr>
          </w:p>
          <w:p w14:paraId="3BCDA708" w14:textId="77777777" w:rsidR="00C9111F" w:rsidRPr="00B011C3" w:rsidRDefault="00C9111F" w:rsidP="00C9111F">
            <w:pPr>
              <w:jc w:val="center"/>
              <w:rPr>
                <w:sz w:val="26"/>
                <w:szCs w:val="26"/>
              </w:rPr>
            </w:pPr>
          </w:p>
          <w:p w14:paraId="6BBC9238" w14:textId="77777777" w:rsidR="00C9111F" w:rsidRPr="00925BE2" w:rsidRDefault="00C9111F" w:rsidP="00C9111F">
            <w:pPr>
              <w:jc w:val="center"/>
              <w:rPr>
                <w:color w:val="FF0000"/>
                <w:sz w:val="26"/>
                <w:szCs w:val="26"/>
              </w:rPr>
            </w:pPr>
          </w:p>
        </w:tc>
      </w:tr>
      <w:tr w:rsidR="00C9111F" w14:paraId="34C35D3C" w14:textId="77777777" w:rsidTr="00CF2BDA">
        <w:trPr>
          <w:trHeight w:val="20"/>
          <w:jc w:val="center"/>
        </w:trPr>
        <w:tc>
          <w:tcPr>
            <w:tcW w:w="851" w:type="dxa"/>
            <w:vAlign w:val="center"/>
          </w:tcPr>
          <w:p w14:paraId="2E1BFBBC" w14:textId="77777777" w:rsidR="00C9111F" w:rsidRDefault="00C9111F" w:rsidP="00C9111F">
            <w:pPr>
              <w:rPr>
                <w:sz w:val="26"/>
                <w:szCs w:val="26"/>
              </w:rPr>
            </w:pPr>
          </w:p>
        </w:tc>
        <w:tc>
          <w:tcPr>
            <w:tcW w:w="1979" w:type="dxa"/>
          </w:tcPr>
          <w:p w14:paraId="02952508" w14:textId="77777777" w:rsidR="00C9111F" w:rsidRPr="00925BE2" w:rsidRDefault="00C9111F" w:rsidP="00C9111F">
            <w:pPr>
              <w:rPr>
                <w:color w:val="FF0000"/>
                <w:sz w:val="26"/>
                <w:szCs w:val="26"/>
              </w:rPr>
            </w:pPr>
          </w:p>
        </w:tc>
        <w:tc>
          <w:tcPr>
            <w:tcW w:w="3686" w:type="dxa"/>
            <w:vAlign w:val="center"/>
          </w:tcPr>
          <w:p w14:paraId="2EBA4D31" w14:textId="77777777" w:rsidR="00C9111F" w:rsidRPr="004714F4" w:rsidRDefault="00C9111F" w:rsidP="00C9111F">
            <w:pPr>
              <w:rPr>
                <w:iCs/>
                <w:sz w:val="26"/>
                <w:szCs w:val="26"/>
              </w:rPr>
            </w:pPr>
          </w:p>
        </w:tc>
        <w:tc>
          <w:tcPr>
            <w:tcW w:w="4394" w:type="dxa"/>
          </w:tcPr>
          <w:p w14:paraId="5B8DC4A2" w14:textId="77777777" w:rsidR="00C9111F" w:rsidRPr="00B011C3" w:rsidRDefault="00C9111F" w:rsidP="00C9111F">
            <w:pPr>
              <w:jc w:val="both"/>
              <w:rPr>
                <w:sz w:val="26"/>
                <w:szCs w:val="26"/>
              </w:rPr>
            </w:pPr>
            <w:r w:rsidRPr="00B011C3">
              <w:rPr>
                <w:sz w:val="26"/>
                <w:szCs w:val="26"/>
              </w:rPr>
              <w:t xml:space="preserve">- Tại Điều 4 Dự thảo Nghị quyết, đề nghị sửa đổi như sau: “Kinh phí thực hiện Nghị quyết này từ nguồn ngân sách nhà nước theo phân cấp”. Đồng thời, sửa đổi </w:t>
            </w:r>
            <w:r w:rsidRPr="00B011C3">
              <w:rPr>
                <w:sz w:val="26"/>
                <w:szCs w:val="26"/>
              </w:rPr>
              <w:lastRenderedPageBreak/>
              <w:t>nguồn kinh phí thực hiện ở Dự thảo Tờ trình, Bản so sánh, thuyết minh cho thống nhất.</w:t>
            </w:r>
          </w:p>
          <w:p w14:paraId="68BD55D0" w14:textId="77777777" w:rsidR="00C9111F" w:rsidRPr="00B011C3" w:rsidRDefault="00C9111F" w:rsidP="00C9111F">
            <w:pPr>
              <w:jc w:val="both"/>
              <w:rPr>
                <w:sz w:val="26"/>
                <w:szCs w:val="26"/>
              </w:rPr>
            </w:pPr>
            <w:r w:rsidRPr="00B011C3">
              <w:rPr>
                <w:sz w:val="26"/>
                <w:szCs w:val="26"/>
              </w:rPr>
              <w:t>Lí do: Ngày 12/11/2025, HĐND tỉnh thông qua Nghị quyết số 771/2025/NQ-HĐND ban hành quy định về nguyên tắc, tiêu chí và định mức phân bổ chi thường xuyên ngân sách địa phương tỉnh Hưng Yên năm 2026, theo đó: định mức phân bổ dự toán chi thường xuyên ngân sách nhà nước cho các xã, phường đã bao gồm kinh phí quà mừng thọ cho người cao tuổi.</w:t>
            </w:r>
          </w:p>
          <w:p w14:paraId="3C302DDD" w14:textId="4291FA08" w:rsidR="00C9111F" w:rsidRDefault="00C9111F" w:rsidP="00C9111F">
            <w:pPr>
              <w:jc w:val="center"/>
              <w:rPr>
                <w:iCs/>
                <w:sz w:val="26"/>
                <w:szCs w:val="26"/>
              </w:rPr>
            </w:pPr>
            <w:r w:rsidRPr="00B011C3">
              <w:rPr>
                <w:sz w:val="26"/>
                <w:szCs w:val="26"/>
              </w:rPr>
              <w:t>- Tại Phần V Dự thảo Tờ trình của Sở Y tế: đề nghị Sở Y tế lấy dự kiến kinh phí theo mức trung bình của 03 năm: năm 2027, 2028 và 2029.</w:t>
            </w:r>
          </w:p>
        </w:tc>
        <w:tc>
          <w:tcPr>
            <w:tcW w:w="4140" w:type="dxa"/>
            <w:vAlign w:val="center"/>
          </w:tcPr>
          <w:p w14:paraId="7531ED34" w14:textId="77777777" w:rsidR="00C9111F" w:rsidRPr="00B011C3" w:rsidRDefault="00C9111F" w:rsidP="00C9111F">
            <w:pPr>
              <w:jc w:val="center"/>
              <w:rPr>
                <w:sz w:val="26"/>
                <w:szCs w:val="26"/>
              </w:rPr>
            </w:pPr>
            <w:r w:rsidRPr="00B011C3">
              <w:rPr>
                <w:sz w:val="26"/>
                <w:szCs w:val="26"/>
              </w:rPr>
              <w:lastRenderedPageBreak/>
              <w:t>Cơ quan soạn thảo tiếp thu và chỉnh sửa</w:t>
            </w:r>
          </w:p>
          <w:p w14:paraId="1F5C58B2" w14:textId="77777777" w:rsidR="00C9111F" w:rsidRPr="00925BE2" w:rsidRDefault="00C9111F" w:rsidP="00C9111F">
            <w:pPr>
              <w:jc w:val="center"/>
              <w:rPr>
                <w:color w:val="FF0000"/>
                <w:sz w:val="26"/>
                <w:szCs w:val="26"/>
              </w:rPr>
            </w:pPr>
          </w:p>
        </w:tc>
      </w:tr>
      <w:tr w:rsidR="00C9111F" w14:paraId="134CE91A" w14:textId="77777777" w:rsidTr="00CF2BDA">
        <w:trPr>
          <w:trHeight w:val="20"/>
          <w:jc w:val="center"/>
        </w:trPr>
        <w:tc>
          <w:tcPr>
            <w:tcW w:w="851" w:type="dxa"/>
            <w:vAlign w:val="center"/>
          </w:tcPr>
          <w:p w14:paraId="44E27922" w14:textId="2250DCE2" w:rsidR="00C9111F" w:rsidRDefault="00E401D9" w:rsidP="004225FF">
            <w:pPr>
              <w:jc w:val="center"/>
              <w:rPr>
                <w:sz w:val="26"/>
                <w:szCs w:val="26"/>
              </w:rPr>
            </w:pPr>
            <w:r>
              <w:rPr>
                <w:sz w:val="26"/>
                <w:szCs w:val="26"/>
              </w:rPr>
              <w:t>3</w:t>
            </w:r>
          </w:p>
        </w:tc>
        <w:tc>
          <w:tcPr>
            <w:tcW w:w="1979" w:type="dxa"/>
          </w:tcPr>
          <w:p w14:paraId="3F4DE3D2" w14:textId="77777777" w:rsidR="00C9111F" w:rsidRPr="00925BE2" w:rsidRDefault="00C9111F" w:rsidP="00C9111F">
            <w:pPr>
              <w:rPr>
                <w:color w:val="FF0000"/>
                <w:sz w:val="26"/>
                <w:szCs w:val="26"/>
              </w:rPr>
            </w:pPr>
          </w:p>
        </w:tc>
        <w:tc>
          <w:tcPr>
            <w:tcW w:w="3686" w:type="dxa"/>
            <w:vAlign w:val="center"/>
          </w:tcPr>
          <w:p w14:paraId="2A29BA4B" w14:textId="28896EF3" w:rsidR="00C9111F" w:rsidRPr="004714F4" w:rsidRDefault="00C9111F" w:rsidP="00C9111F">
            <w:pPr>
              <w:jc w:val="center"/>
              <w:rPr>
                <w:iCs/>
                <w:sz w:val="26"/>
                <w:szCs w:val="26"/>
              </w:rPr>
            </w:pPr>
            <w:r w:rsidRPr="00B011C3">
              <w:rPr>
                <w:sz w:val="26"/>
                <w:szCs w:val="26"/>
              </w:rPr>
              <w:t>Sở Tư pháp</w:t>
            </w:r>
          </w:p>
        </w:tc>
        <w:tc>
          <w:tcPr>
            <w:tcW w:w="4394" w:type="dxa"/>
          </w:tcPr>
          <w:p w14:paraId="3B7230AD" w14:textId="77777777" w:rsidR="00C9111F" w:rsidRPr="00B011C3" w:rsidRDefault="00C9111F" w:rsidP="00C9111F">
            <w:pPr>
              <w:jc w:val="both"/>
              <w:rPr>
                <w:iCs/>
                <w:sz w:val="26"/>
                <w:szCs w:val="26"/>
              </w:rPr>
            </w:pPr>
            <w:r w:rsidRPr="00B011C3">
              <w:rPr>
                <w:iCs/>
                <w:sz w:val="26"/>
                <w:szCs w:val="26"/>
              </w:rPr>
              <w:t>1. Tại Điều 6 dự thảo Nghị quyết: đề nghị Cơ quan soạn thảo thay các điểm</w:t>
            </w:r>
          </w:p>
          <w:p w14:paraId="26C232DE" w14:textId="77777777" w:rsidR="00C9111F" w:rsidRPr="00B011C3" w:rsidRDefault="00C9111F" w:rsidP="00C9111F">
            <w:pPr>
              <w:jc w:val="both"/>
              <w:rPr>
                <w:iCs/>
                <w:sz w:val="26"/>
                <w:szCs w:val="26"/>
              </w:rPr>
            </w:pPr>
            <w:r w:rsidRPr="00B011C3">
              <w:rPr>
                <w:iCs/>
                <w:sz w:val="26"/>
                <w:szCs w:val="26"/>
              </w:rPr>
              <w:t>(a, b) bằng các khoản (1, 2) cho phù hợp với quy định tại điểm b khoản 2 Phần III</w:t>
            </w:r>
          </w:p>
          <w:p w14:paraId="03263636" w14:textId="77777777" w:rsidR="00C9111F" w:rsidRPr="00B011C3" w:rsidRDefault="00C9111F" w:rsidP="00C9111F">
            <w:pPr>
              <w:jc w:val="both"/>
              <w:rPr>
                <w:iCs/>
                <w:sz w:val="26"/>
                <w:szCs w:val="26"/>
              </w:rPr>
            </w:pPr>
            <w:r w:rsidRPr="00B011C3">
              <w:rPr>
                <w:iCs/>
                <w:sz w:val="26"/>
                <w:szCs w:val="26"/>
              </w:rPr>
              <w:t>Mục 1 Phụ lục I ban hành kèm theo Nghị định số 187/2025/NĐ-CP.</w:t>
            </w:r>
          </w:p>
          <w:p w14:paraId="6BFA54A3" w14:textId="77777777" w:rsidR="00C9111F" w:rsidRPr="00B011C3" w:rsidRDefault="00C9111F" w:rsidP="00C9111F">
            <w:pPr>
              <w:jc w:val="both"/>
              <w:rPr>
                <w:iCs/>
                <w:sz w:val="26"/>
                <w:szCs w:val="26"/>
              </w:rPr>
            </w:pPr>
            <w:r w:rsidRPr="00B011C3">
              <w:rPr>
                <w:iCs/>
                <w:sz w:val="26"/>
                <w:szCs w:val="26"/>
              </w:rPr>
              <w:t>2. Tại phần nơi nhận đề nghị Cơ quan soạn thảo thay các nơi nhận “Thường</w:t>
            </w:r>
          </w:p>
          <w:p w14:paraId="7D8DD2B2" w14:textId="77777777" w:rsidR="00C9111F" w:rsidRPr="00B011C3" w:rsidRDefault="00C9111F" w:rsidP="00C9111F">
            <w:pPr>
              <w:jc w:val="both"/>
              <w:rPr>
                <w:iCs/>
                <w:sz w:val="26"/>
                <w:szCs w:val="26"/>
              </w:rPr>
            </w:pPr>
            <w:r w:rsidRPr="00B011C3">
              <w:rPr>
                <w:iCs/>
                <w:sz w:val="26"/>
                <w:szCs w:val="26"/>
              </w:rPr>
              <w:t>trực Hội đồng nhân dân; các vị đại biểu Hội đồng nhân dân tỉnh” bằng cụm từ</w:t>
            </w:r>
          </w:p>
          <w:p w14:paraId="1DDCA245" w14:textId="44D8F392" w:rsidR="00C9111F" w:rsidRDefault="00C9111F" w:rsidP="00C9111F">
            <w:pPr>
              <w:jc w:val="center"/>
              <w:rPr>
                <w:iCs/>
                <w:sz w:val="26"/>
                <w:szCs w:val="26"/>
              </w:rPr>
            </w:pPr>
            <w:r w:rsidRPr="00B011C3">
              <w:rPr>
                <w:iCs/>
                <w:sz w:val="26"/>
                <w:szCs w:val="26"/>
              </w:rPr>
              <w:t>“Như Điều 6” cho ngắn gọn.</w:t>
            </w:r>
          </w:p>
        </w:tc>
        <w:tc>
          <w:tcPr>
            <w:tcW w:w="4140" w:type="dxa"/>
            <w:vAlign w:val="center"/>
          </w:tcPr>
          <w:p w14:paraId="3449EE6F" w14:textId="5204FA16" w:rsidR="00C9111F" w:rsidRPr="00925BE2" w:rsidRDefault="00C9111F" w:rsidP="00C9111F">
            <w:pPr>
              <w:jc w:val="center"/>
              <w:rPr>
                <w:color w:val="FF0000"/>
                <w:sz w:val="26"/>
                <w:szCs w:val="26"/>
              </w:rPr>
            </w:pPr>
            <w:r w:rsidRPr="00B011C3">
              <w:rPr>
                <w:sz w:val="26"/>
                <w:szCs w:val="26"/>
              </w:rPr>
              <w:t>Cơ quan soạn thảo tiếp thu và chỉnh sửa</w:t>
            </w:r>
          </w:p>
        </w:tc>
      </w:tr>
      <w:tr w:rsidR="00C9111F" w14:paraId="2F885B70" w14:textId="77777777" w:rsidTr="00CF2BDA">
        <w:trPr>
          <w:trHeight w:val="20"/>
          <w:jc w:val="center"/>
        </w:trPr>
        <w:tc>
          <w:tcPr>
            <w:tcW w:w="851" w:type="dxa"/>
            <w:vAlign w:val="center"/>
          </w:tcPr>
          <w:p w14:paraId="03DD80BD" w14:textId="2F876564" w:rsidR="00C9111F" w:rsidRDefault="00E401D9" w:rsidP="004225FF">
            <w:pPr>
              <w:jc w:val="center"/>
              <w:rPr>
                <w:sz w:val="26"/>
                <w:szCs w:val="26"/>
              </w:rPr>
            </w:pPr>
            <w:r>
              <w:rPr>
                <w:sz w:val="26"/>
                <w:szCs w:val="26"/>
              </w:rPr>
              <w:t>4</w:t>
            </w:r>
          </w:p>
        </w:tc>
        <w:tc>
          <w:tcPr>
            <w:tcW w:w="1979" w:type="dxa"/>
          </w:tcPr>
          <w:p w14:paraId="63A0792C" w14:textId="77777777" w:rsidR="00C9111F" w:rsidRPr="00925BE2" w:rsidRDefault="00C9111F" w:rsidP="00C9111F">
            <w:pPr>
              <w:rPr>
                <w:color w:val="FF0000"/>
                <w:sz w:val="26"/>
                <w:szCs w:val="26"/>
              </w:rPr>
            </w:pPr>
          </w:p>
        </w:tc>
        <w:tc>
          <w:tcPr>
            <w:tcW w:w="3686" w:type="dxa"/>
            <w:vAlign w:val="center"/>
          </w:tcPr>
          <w:p w14:paraId="1E5574C3" w14:textId="3974B0D2" w:rsidR="00C9111F" w:rsidRPr="004714F4" w:rsidRDefault="00C9111F" w:rsidP="00C9111F">
            <w:pPr>
              <w:jc w:val="center"/>
              <w:rPr>
                <w:iCs/>
                <w:sz w:val="26"/>
                <w:szCs w:val="26"/>
              </w:rPr>
            </w:pPr>
            <w:r w:rsidRPr="00051DC1">
              <w:rPr>
                <w:sz w:val="26"/>
                <w:szCs w:val="26"/>
              </w:rPr>
              <w:t>Sở Nội vụ</w:t>
            </w:r>
          </w:p>
        </w:tc>
        <w:tc>
          <w:tcPr>
            <w:tcW w:w="4394" w:type="dxa"/>
          </w:tcPr>
          <w:p w14:paraId="4F6D2645" w14:textId="4CB02821" w:rsidR="00C9111F" w:rsidRDefault="00C9111F" w:rsidP="00C9111F">
            <w:pPr>
              <w:jc w:val="center"/>
              <w:rPr>
                <w:iCs/>
                <w:sz w:val="26"/>
                <w:szCs w:val="26"/>
              </w:rPr>
            </w:pPr>
            <w:r w:rsidRPr="00051DC1">
              <w:rPr>
                <w:iCs/>
                <w:sz w:val="26"/>
                <w:szCs w:val="26"/>
              </w:rPr>
              <w:t>Nhất trí nội dung dự thảo</w:t>
            </w:r>
          </w:p>
        </w:tc>
        <w:tc>
          <w:tcPr>
            <w:tcW w:w="4140" w:type="dxa"/>
            <w:vAlign w:val="center"/>
          </w:tcPr>
          <w:p w14:paraId="2961FF35" w14:textId="77777777" w:rsidR="00C9111F" w:rsidRPr="00925BE2" w:rsidRDefault="00C9111F" w:rsidP="00C9111F">
            <w:pPr>
              <w:jc w:val="center"/>
              <w:rPr>
                <w:color w:val="FF0000"/>
                <w:sz w:val="26"/>
                <w:szCs w:val="26"/>
              </w:rPr>
            </w:pPr>
          </w:p>
        </w:tc>
      </w:tr>
      <w:tr w:rsidR="00E401D9" w14:paraId="7EBAAF29" w14:textId="77777777" w:rsidTr="00CF2BDA">
        <w:trPr>
          <w:trHeight w:val="20"/>
          <w:jc w:val="center"/>
        </w:trPr>
        <w:tc>
          <w:tcPr>
            <w:tcW w:w="851" w:type="dxa"/>
            <w:vAlign w:val="center"/>
          </w:tcPr>
          <w:p w14:paraId="70148F64" w14:textId="371E3671" w:rsidR="00E401D9" w:rsidRDefault="00E401D9" w:rsidP="004225FF">
            <w:pPr>
              <w:jc w:val="center"/>
              <w:rPr>
                <w:sz w:val="26"/>
                <w:szCs w:val="26"/>
              </w:rPr>
            </w:pPr>
            <w:r>
              <w:rPr>
                <w:sz w:val="26"/>
                <w:szCs w:val="26"/>
              </w:rPr>
              <w:lastRenderedPageBreak/>
              <w:t>5</w:t>
            </w:r>
          </w:p>
        </w:tc>
        <w:tc>
          <w:tcPr>
            <w:tcW w:w="1979" w:type="dxa"/>
          </w:tcPr>
          <w:p w14:paraId="5FCDE1F8" w14:textId="77777777" w:rsidR="00E401D9" w:rsidRPr="00925BE2" w:rsidRDefault="00E401D9" w:rsidP="00E401D9">
            <w:pPr>
              <w:rPr>
                <w:color w:val="FF0000"/>
                <w:sz w:val="26"/>
                <w:szCs w:val="26"/>
              </w:rPr>
            </w:pPr>
          </w:p>
        </w:tc>
        <w:tc>
          <w:tcPr>
            <w:tcW w:w="3686" w:type="dxa"/>
            <w:vAlign w:val="center"/>
          </w:tcPr>
          <w:p w14:paraId="7862BDA2" w14:textId="46BFC73B" w:rsidR="00E401D9" w:rsidRPr="004714F4" w:rsidRDefault="00E401D9" w:rsidP="00E401D9">
            <w:pPr>
              <w:rPr>
                <w:iCs/>
                <w:sz w:val="26"/>
                <w:szCs w:val="26"/>
              </w:rPr>
            </w:pPr>
            <w:r w:rsidRPr="00B011C3">
              <w:rPr>
                <w:sz w:val="26"/>
                <w:szCs w:val="26"/>
              </w:rPr>
              <w:t>Sở Khoa học và Công nghệ</w:t>
            </w:r>
          </w:p>
        </w:tc>
        <w:tc>
          <w:tcPr>
            <w:tcW w:w="4394" w:type="dxa"/>
          </w:tcPr>
          <w:p w14:paraId="7F11E82F" w14:textId="464B0830" w:rsidR="00E401D9" w:rsidRDefault="00E401D9" w:rsidP="00E401D9">
            <w:pPr>
              <w:jc w:val="center"/>
              <w:rPr>
                <w:iCs/>
                <w:sz w:val="26"/>
                <w:szCs w:val="26"/>
              </w:rPr>
            </w:pPr>
            <w:r w:rsidRPr="00B011C3">
              <w:rPr>
                <w:iCs/>
                <w:sz w:val="26"/>
                <w:szCs w:val="26"/>
              </w:rPr>
              <w:t>Nhất trí nội dung dự thảo</w:t>
            </w:r>
          </w:p>
        </w:tc>
        <w:tc>
          <w:tcPr>
            <w:tcW w:w="4140" w:type="dxa"/>
            <w:vAlign w:val="center"/>
          </w:tcPr>
          <w:p w14:paraId="6D05487C" w14:textId="77777777" w:rsidR="00E401D9" w:rsidRPr="00925BE2" w:rsidRDefault="00E401D9" w:rsidP="00E401D9">
            <w:pPr>
              <w:jc w:val="center"/>
              <w:rPr>
                <w:color w:val="FF0000"/>
                <w:sz w:val="26"/>
                <w:szCs w:val="26"/>
              </w:rPr>
            </w:pPr>
          </w:p>
        </w:tc>
      </w:tr>
      <w:tr w:rsidR="00A70A8C" w14:paraId="5BB6A878" w14:textId="77777777" w:rsidTr="00CF2BDA">
        <w:trPr>
          <w:trHeight w:val="20"/>
          <w:jc w:val="center"/>
        </w:trPr>
        <w:tc>
          <w:tcPr>
            <w:tcW w:w="851" w:type="dxa"/>
            <w:vAlign w:val="center"/>
          </w:tcPr>
          <w:p w14:paraId="6FC85B7A" w14:textId="006D3490" w:rsidR="00A70A8C" w:rsidRDefault="00A70A8C" w:rsidP="00E442FE">
            <w:pPr>
              <w:jc w:val="center"/>
              <w:rPr>
                <w:sz w:val="26"/>
                <w:szCs w:val="26"/>
              </w:rPr>
            </w:pPr>
            <w:r>
              <w:rPr>
                <w:sz w:val="26"/>
                <w:szCs w:val="26"/>
              </w:rPr>
              <w:t>6</w:t>
            </w:r>
          </w:p>
        </w:tc>
        <w:tc>
          <w:tcPr>
            <w:tcW w:w="1979" w:type="dxa"/>
          </w:tcPr>
          <w:p w14:paraId="746A4550" w14:textId="77777777" w:rsidR="00A70A8C" w:rsidRPr="00925BE2" w:rsidRDefault="00A70A8C" w:rsidP="00A70A8C">
            <w:pPr>
              <w:rPr>
                <w:color w:val="FF0000"/>
                <w:sz w:val="26"/>
                <w:szCs w:val="26"/>
              </w:rPr>
            </w:pPr>
          </w:p>
        </w:tc>
        <w:tc>
          <w:tcPr>
            <w:tcW w:w="3686" w:type="dxa"/>
            <w:vAlign w:val="center"/>
          </w:tcPr>
          <w:p w14:paraId="2BF200C7" w14:textId="05B95D9B" w:rsidR="00A70A8C" w:rsidRPr="004714F4" w:rsidRDefault="00A70A8C" w:rsidP="00A70A8C">
            <w:pPr>
              <w:rPr>
                <w:iCs/>
                <w:sz w:val="26"/>
                <w:szCs w:val="26"/>
              </w:rPr>
            </w:pPr>
            <w:r w:rsidRPr="00051DC1">
              <w:rPr>
                <w:sz w:val="26"/>
                <w:szCs w:val="26"/>
              </w:rPr>
              <w:t>Sở Nội vụ</w:t>
            </w:r>
          </w:p>
        </w:tc>
        <w:tc>
          <w:tcPr>
            <w:tcW w:w="4394" w:type="dxa"/>
          </w:tcPr>
          <w:p w14:paraId="7E14AFBA" w14:textId="3348AC98" w:rsidR="00A70A8C" w:rsidRDefault="00A70A8C" w:rsidP="00A70A8C">
            <w:pPr>
              <w:jc w:val="center"/>
              <w:rPr>
                <w:iCs/>
                <w:sz w:val="26"/>
                <w:szCs w:val="26"/>
              </w:rPr>
            </w:pPr>
            <w:r w:rsidRPr="00051DC1">
              <w:rPr>
                <w:iCs/>
                <w:sz w:val="26"/>
                <w:szCs w:val="26"/>
              </w:rPr>
              <w:t>Nhất trí nội dung dự thảo</w:t>
            </w:r>
          </w:p>
        </w:tc>
        <w:tc>
          <w:tcPr>
            <w:tcW w:w="4140" w:type="dxa"/>
            <w:vAlign w:val="center"/>
          </w:tcPr>
          <w:p w14:paraId="7AA65FD0" w14:textId="77777777" w:rsidR="00A70A8C" w:rsidRPr="00925BE2" w:rsidRDefault="00A70A8C" w:rsidP="00A70A8C">
            <w:pPr>
              <w:jc w:val="center"/>
              <w:rPr>
                <w:color w:val="FF0000"/>
                <w:sz w:val="26"/>
                <w:szCs w:val="26"/>
              </w:rPr>
            </w:pPr>
          </w:p>
        </w:tc>
      </w:tr>
      <w:tr w:rsidR="00D12039" w14:paraId="01C60C93" w14:textId="77777777" w:rsidTr="00CF2BDA">
        <w:trPr>
          <w:trHeight w:val="20"/>
          <w:jc w:val="center"/>
        </w:trPr>
        <w:tc>
          <w:tcPr>
            <w:tcW w:w="851" w:type="dxa"/>
            <w:vAlign w:val="center"/>
          </w:tcPr>
          <w:p w14:paraId="3AD000EB" w14:textId="60247AAB" w:rsidR="00D12039" w:rsidRDefault="00E442FE" w:rsidP="00E442FE">
            <w:pPr>
              <w:jc w:val="center"/>
              <w:rPr>
                <w:sz w:val="26"/>
                <w:szCs w:val="26"/>
              </w:rPr>
            </w:pPr>
            <w:r>
              <w:rPr>
                <w:sz w:val="26"/>
                <w:szCs w:val="26"/>
              </w:rPr>
              <w:t>7</w:t>
            </w:r>
          </w:p>
        </w:tc>
        <w:tc>
          <w:tcPr>
            <w:tcW w:w="1979" w:type="dxa"/>
          </w:tcPr>
          <w:p w14:paraId="58BFFC74" w14:textId="77777777" w:rsidR="00D12039" w:rsidRPr="00925BE2" w:rsidRDefault="00D12039" w:rsidP="00D12039">
            <w:pPr>
              <w:rPr>
                <w:color w:val="FF0000"/>
                <w:sz w:val="26"/>
                <w:szCs w:val="26"/>
              </w:rPr>
            </w:pPr>
          </w:p>
        </w:tc>
        <w:tc>
          <w:tcPr>
            <w:tcW w:w="3686" w:type="dxa"/>
            <w:vAlign w:val="center"/>
          </w:tcPr>
          <w:p w14:paraId="5844DA1C" w14:textId="45F75503" w:rsidR="00D12039" w:rsidRPr="004714F4" w:rsidRDefault="00D12039" w:rsidP="00D12039">
            <w:pPr>
              <w:rPr>
                <w:iCs/>
                <w:sz w:val="26"/>
                <w:szCs w:val="26"/>
              </w:rPr>
            </w:pPr>
            <w:r w:rsidRPr="00136A3E">
              <w:rPr>
                <w:iCs/>
                <w:sz w:val="26"/>
                <w:szCs w:val="26"/>
              </w:rPr>
              <w:t>Hội Người cao tuổi</w:t>
            </w:r>
          </w:p>
        </w:tc>
        <w:tc>
          <w:tcPr>
            <w:tcW w:w="4394" w:type="dxa"/>
            <w:vAlign w:val="center"/>
          </w:tcPr>
          <w:p w14:paraId="3C8534D3" w14:textId="77777777" w:rsidR="00D12039" w:rsidRPr="00136A3E" w:rsidRDefault="00D12039" w:rsidP="00D12039">
            <w:pPr>
              <w:spacing w:before="120"/>
              <w:jc w:val="both"/>
              <w:rPr>
                <w:iCs/>
                <w:sz w:val="26"/>
                <w:szCs w:val="26"/>
              </w:rPr>
            </w:pPr>
            <w:r w:rsidRPr="00136A3E">
              <w:rPr>
                <w:iCs/>
                <w:sz w:val="26"/>
                <w:szCs w:val="26"/>
              </w:rPr>
              <w:t>Đề nghị Cơ quan soạn thảo nghiên cứu quy định trị giá tối đa của 5m vải lụa, có thể cấp bằng tiền trị giá 5m vải lụa cho người cao tuổi thọ 100 tuổi.</w:t>
            </w:r>
          </w:p>
          <w:p w14:paraId="5D48493C" w14:textId="77777777" w:rsidR="00D12039" w:rsidRPr="00136A3E" w:rsidRDefault="00D12039" w:rsidP="00D12039">
            <w:pPr>
              <w:spacing w:before="120"/>
              <w:jc w:val="both"/>
              <w:rPr>
                <w:iCs/>
                <w:sz w:val="26"/>
                <w:szCs w:val="26"/>
              </w:rPr>
            </w:pPr>
            <w:r w:rsidRPr="00136A3E">
              <w:rPr>
                <w:iCs/>
                <w:sz w:val="26"/>
                <w:szCs w:val="26"/>
              </w:rPr>
              <w:t>Vì người cao tuổi thọ 100 tuổi cơ bản đều có áo chữ thọ để mừng thọ, khi bàn giao vải sẽ rơi vào ngày giáp Tết nguyên đán, NCT thọ 100 tuổi sẽ không kịp may áo.</w:t>
            </w:r>
          </w:p>
          <w:p w14:paraId="64705A8F" w14:textId="77777777" w:rsidR="00D12039" w:rsidRDefault="00D12039" w:rsidP="00D12039">
            <w:pPr>
              <w:jc w:val="center"/>
              <w:rPr>
                <w:iCs/>
                <w:sz w:val="26"/>
                <w:szCs w:val="26"/>
              </w:rPr>
            </w:pPr>
          </w:p>
        </w:tc>
        <w:tc>
          <w:tcPr>
            <w:tcW w:w="4140" w:type="dxa"/>
            <w:vAlign w:val="center"/>
          </w:tcPr>
          <w:p w14:paraId="454EF97D" w14:textId="392E60AF" w:rsidR="00D12039" w:rsidRPr="00925BE2" w:rsidRDefault="00D12039" w:rsidP="00CF2BDA">
            <w:pPr>
              <w:jc w:val="both"/>
              <w:rPr>
                <w:color w:val="FF0000"/>
                <w:sz w:val="26"/>
                <w:szCs w:val="26"/>
              </w:rPr>
            </w:pPr>
            <w:r>
              <w:rPr>
                <w:iCs/>
                <w:sz w:val="26"/>
                <w:szCs w:val="26"/>
              </w:rPr>
              <w:t xml:space="preserve">Cơ quan </w:t>
            </w:r>
            <w:r w:rsidRPr="00521387">
              <w:rPr>
                <w:iCs/>
                <w:sz w:val="26"/>
                <w:szCs w:val="26"/>
              </w:rPr>
              <w:t>soạn thảo đề nghị không sửa đổi vì số lượng người cao tuổi thọ 100 tuổi trên địa bàn số lượng lớn mua sắm phải thông qua đấu thầu nên không quy định mức giá tối đa; mặt khác người cao tuổi thọ 100 tuổi đã được chúc thọ bằng tiền mặt nên phần chúc thọ bằng hiện vật nên duy trì vừa đảm bảo quy định v</w:t>
            </w:r>
            <w:r>
              <w:rPr>
                <w:iCs/>
                <w:sz w:val="26"/>
                <w:szCs w:val="26"/>
              </w:rPr>
              <w:t>ừa</w:t>
            </w:r>
            <w:r w:rsidRPr="00521387">
              <w:rPr>
                <w:iCs/>
                <w:sz w:val="26"/>
                <w:szCs w:val="26"/>
              </w:rPr>
              <w:t xml:space="preserve"> thể hiện sự trang trọng, ấm áp</w:t>
            </w:r>
            <w:r>
              <w:rPr>
                <w:iCs/>
                <w:sz w:val="26"/>
                <w:szCs w:val="26"/>
              </w:rPr>
              <w:t>; sự quan tâm của Trung ương, của tỉnh đối với người cao tuổi được chúc thọ, mừng thọ</w:t>
            </w:r>
          </w:p>
        </w:tc>
      </w:tr>
      <w:tr w:rsidR="00D12039" w14:paraId="46D06F27" w14:textId="77777777" w:rsidTr="00CF2BDA">
        <w:trPr>
          <w:trHeight w:val="20"/>
          <w:jc w:val="center"/>
        </w:trPr>
        <w:tc>
          <w:tcPr>
            <w:tcW w:w="851" w:type="dxa"/>
            <w:vAlign w:val="center"/>
          </w:tcPr>
          <w:p w14:paraId="217E6597" w14:textId="7282E0CA" w:rsidR="00D12039" w:rsidRDefault="00D12039" w:rsidP="00D12039">
            <w:pPr>
              <w:rPr>
                <w:sz w:val="26"/>
                <w:szCs w:val="26"/>
              </w:rPr>
            </w:pPr>
          </w:p>
        </w:tc>
        <w:tc>
          <w:tcPr>
            <w:tcW w:w="1979" w:type="dxa"/>
          </w:tcPr>
          <w:p w14:paraId="090C142C" w14:textId="77777777" w:rsidR="00D12039" w:rsidRPr="00925BE2" w:rsidRDefault="00D12039" w:rsidP="00D12039">
            <w:pPr>
              <w:rPr>
                <w:color w:val="FF0000"/>
                <w:sz w:val="26"/>
                <w:szCs w:val="26"/>
              </w:rPr>
            </w:pPr>
          </w:p>
        </w:tc>
        <w:tc>
          <w:tcPr>
            <w:tcW w:w="3686" w:type="dxa"/>
            <w:vAlign w:val="center"/>
          </w:tcPr>
          <w:p w14:paraId="2F6E85F2" w14:textId="77777777" w:rsidR="00D12039" w:rsidRPr="004714F4" w:rsidRDefault="00D12039" w:rsidP="00D12039">
            <w:pPr>
              <w:rPr>
                <w:iCs/>
                <w:sz w:val="26"/>
                <w:szCs w:val="26"/>
              </w:rPr>
            </w:pPr>
          </w:p>
        </w:tc>
        <w:tc>
          <w:tcPr>
            <w:tcW w:w="4394" w:type="dxa"/>
          </w:tcPr>
          <w:p w14:paraId="0516F5F4" w14:textId="77777777" w:rsidR="00D12039" w:rsidRPr="00136A3E" w:rsidRDefault="00D12039" w:rsidP="00976587">
            <w:pPr>
              <w:spacing w:before="120"/>
              <w:jc w:val="both"/>
              <w:rPr>
                <w:iCs/>
                <w:sz w:val="26"/>
                <w:szCs w:val="26"/>
              </w:rPr>
            </w:pPr>
            <w:r w:rsidRPr="00136A3E">
              <w:rPr>
                <w:iCs/>
                <w:sz w:val="26"/>
                <w:szCs w:val="26"/>
              </w:rPr>
              <w:t>- Đề nghị cơ quan soạn thảo nghiên cứu tham mưu UBND tỉnh trình HĐND tỉnh quy định nguồn kinh phí hỗ trợ công tác tổ chức lễ chúc thọ, mừng thọ tại cơ sở cấp thôn/ tổ dân phố.</w:t>
            </w:r>
          </w:p>
          <w:p w14:paraId="3E1563F7" w14:textId="5CE64DBB" w:rsidR="00D12039" w:rsidRDefault="00D12039" w:rsidP="00976587">
            <w:pPr>
              <w:jc w:val="both"/>
              <w:rPr>
                <w:iCs/>
                <w:sz w:val="26"/>
                <w:szCs w:val="26"/>
              </w:rPr>
            </w:pPr>
            <w:r w:rsidRPr="00136A3E">
              <w:rPr>
                <w:iCs/>
                <w:sz w:val="26"/>
                <w:szCs w:val="26"/>
              </w:rPr>
              <w:t xml:space="preserve">Vì tại điểm c, khoản 2, Điều 3 Thông tư số 96/2018/TT-BTC ngày 18/10/2018 quy định cụ thể về khoản chi tổ chức chúc thọ, mừng thọ do UBND xã có trách nhiệm thực hiện. Tuy nhiên, khi thực hiện chính quyền địa phương 2 cấp, số người cao tuổi đủ điều kiện được chúc thọ, mừng thọ ở 1 xã/phường quá lớn, thực tế đều thực hiện ở cấp thôn/tổ dân phố, nên cần phải có quy định cụ thể về </w:t>
            </w:r>
            <w:r w:rsidRPr="00136A3E">
              <w:rPr>
                <w:iCs/>
                <w:sz w:val="26"/>
                <w:szCs w:val="26"/>
              </w:rPr>
              <w:lastRenderedPageBreak/>
              <w:t>kinh phí cấp về thôn/tổ dân phố để tổ chức chúc thọ, mừng thọ NCT, phù hợp với chính quyền địa phương 2 cấp hiện nay.</w:t>
            </w:r>
          </w:p>
        </w:tc>
        <w:tc>
          <w:tcPr>
            <w:tcW w:w="4140" w:type="dxa"/>
            <w:vAlign w:val="center"/>
          </w:tcPr>
          <w:p w14:paraId="55A8C668" w14:textId="0A40F2B4" w:rsidR="00D12039" w:rsidRPr="00925BE2" w:rsidRDefault="00D12039" w:rsidP="00D12039">
            <w:pPr>
              <w:jc w:val="center"/>
              <w:rPr>
                <w:color w:val="FF0000"/>
                <w:sz w:val="26"/>
                <w:szCs w:val="26"/>
              </w:rPr>
            </w:pPr>
            <w:r w:rsidRPr="005340B6">
              <w:rPr>
                <w:iCs/>
                <w:sz w:val="26"/>
                <w:szCs w:val="26"/>
              </w:rPr>
              <w:lastRenderedPageBreak/>
              <w:t xml:space="preserve">Cơ quan soạn thảo đề nghị không sửa đổi vì kinh phí tổ chức đã được quy định cụ thể tại  </w:t>
            </w:r>
            <w:r w:rsidRPr="00136A3E">
              <w:rPr>
                <w:iCs/>
                <w:sz w:val="26"/>
                <w:szCs w:val="26"/>
              </w:rPr>
              <w:t>điểm c, khoản 2, Điều 3 Thông tư số 96/2018/TT-BTC ngày 18/10/2018</w:t>
            </w:r>
            <w:r>
              <w:rPr>
                <w:iCs/>
                <w:sz w:val="26"/>
                <w:szCs w:val="26"/>
              </w:rPr>
              <w:t>, việc cấp kinh phí tổ chức lễ chúc thọ, mừng thọ về các thôn, tổ thuộc thẩm quyền của UBND cấp xã</w:t>
            </w:r>
          </w:p>
        </w:tc>
      </w:tr>
      <w:tr w:rsidR="00E05385" w14:paraId="0921279D" w14:textId="77777777" w:rsidTr="00CF2BDA">
        <w:trPr>
          <w:trHeight w:val="20"/>
          <w:jc w:val="center"/>
        </w:trPr>
        <w:tc>
          <w:tcPr>
            <w:tcW w:w="851" w:type="dxa"/>
            <w:vAlign w:val="center"/>
          </w:tcPr>
          <w:p w14:paraId="48A48952" w14:textId="0A1C4CA1" w:rsidR="00E05385" w:rsidRDefault="00E442FE" w:rsidP="004225FF">
            <w:pPr>
              <w:jc w:val="center"/>
              <w:rPr>
                <w:sz w:val="26"/>
                <w:szCs w:val="26"/>
              </w:rPr>
            </w:pPr>
            <w:r>
              <w:rPr>
                <w:sz w:val="26"/>
                <w:szCs w:val="26"/>
              </w:rPr>
              <w:t>8</w:t>
            </w:r>
          </w:p>
        </w:tc>
        <w:tc>
          <w:tcPr>
            <w:tcW w:w="1979" w:type="dxa"/>
          </w:tcPr>
          <w:p w14:paraId="41E5D9E6" w14:textId="77777777" w:rsidR="00E05385" w:rsidRPr="00925BE2" w:rsidRDefault="00E05385">
            <w:pPr>
              <w:rPr>
                <w:color w:val="FF0000"/>
                <w:sz w:val="26"/>
                <w:szCs w:val="26"/>
              </w:rPr>
            </w:pPr>
          </w:p>
        </w:tc>
        <w:tc>
          <w:tcPr>
            <w:tcW w:w="3686" w:type="dxa"/>
            <w:vAlign w:val="center"/>
          </w:tcPr>
          <w:p w14:paraId="6B34EABA" w14:textId="31FEDE13" w:rsidR="00E05385" w:rsidRPr="004714F4" w:rsidRDefault="00F736BE">
            <w:pPr>
              <w:spacing w:before="120"/>
              <w:rPr>
                <w:iCs/>
                <w:sz w:val="26"/>
                <w:szCs w:val="26"/>
              </w:rPr>
            </w:pPr>
            <w:r w:rsidRPr="004714F4">
              <w:rPr>
                <w:iCs/>
                <w:sz w:val="26"/>
                <w:szCs w:val="26"/>
              </w:rPr>
              <w:t xml:space="preserve">UBND </w:t>
            </w:r>
            <w:r w:rsidR="006C5EB8">
              <w:rPr>
                <w:iCs/>
                <w:sz w:val="26"/>
                <w:szCs w:val="26"/>
              </w:rPr>
              <w:t xml:space="preserve">các </w:t>
            </w:r>
            <w:r w:rsidRPr="004714F4">
              <w:rPr>
                <w:iCs/>
                <w:sz w:val="26"/>
                <w:szCs w:val="26"/>
              </w:rPr>
              <w:t>xã</w:t>
            </w:r>
            <w:r w:rsidR="006C5EB8">
              <w:rPr>
                <w:iCs/>
                <w:sz w:val="26"/>
                <w:szCs w:val="26"/>
              </w:rPr>
              <w:t>, phường:</w:t>
            </w:r>
            <w:r w:rsidRPr="004714F4">
              <w:rPr>
                <w:iCs/>
                <w:sz w:val="26"/>
                <w:szCs w:val="26"/>
              </w:rPr>
              <w:t xml:space="preserve"> Tiên Hoa, Mỹ Hào, Sơn Nam</w:t>
            </w:r>
            <w:r w:rsidR="006C5EB8">
              <w:rPr>
                <w:iCs/>
                <w:sz w:val="26"/>
                <w:szCs w:val="26"/>
              </w:rPr>
              <w:t>, Trần Lãm, Đoàn Đào, Triệu Việt Vương, Yên Mỹ, Nghĩa Dân</w:t>
            </w:r>
            <w:r w:rsidR="00D23AF8">
              <w:rPr>
                <w:iCs/>
                <w:sz w:val="26"/>
                <w:szCs w:val="26"/>
              </w:rPr>
              <w:t>, Đồng Bằng, Phạm Ngũ Lão, Nguyễn Trãi</w:t>
            </w:r>
            <w:r w:rsidR="008F2651">
              <w:rPr>
                <w:iCs/>
                <w:sz w:val="26"/>
                <w:szCs w:val="26"/>
              </w:rPr>
              <w:t>, Hồng Châu</w:t>
            </w:r>
            <w:r w:rsidR="00A14F58">
              <w:rPr>
                <w:iCs/>
                <w:sz w:val="26"/>
                <w:szCs w:val="26"/>
              </w:rPr>
              <w:t>, Tân Hưng</w:t>
            </w:r>
            <w:r w:rsidR="00F173A7">
              <w:rPr>
                <w:iCs/>
                <w:sz w:val="26"/>
                <w:szCs w:val="26"/>
              </w:rPr>
              <w:t>, Trà Lý, Quỳnh An, Vạn Xuân</w:t>
            </w:r>
            <w:r w:rsidR="00087971">
              <w:rPr>
                <w:iCs/>
                <w:sz w:val="26"/>
                <w:szCs w:val="26"/>
              </w:rPr>
              <w:t>, Đường Hào</w:t>
            </w:r>
            <w:r w:rsidR="00EB2B5A">
              <w:rPr>
                <w:iCs/>
                <w:sz w:val="26"/>
                <w:szCs w:val="26"/>
              </w:rPr>
              <w:t>, Tân Tiến</w:t>
            </w:r>
            <w:r w:rsidR="005E3A43">
              <w:rPr>
                <w:iCs/>
                <w:sz w:val="26"/>
                <w:szCs w:val="26"/>
              </w:rPr>
              <w:t>, Xuân Trúc</w:t>
            </w:r>
            <w:r w:rsidR="00107289">
              <w:rPr>
                <w:iCs/>
                <w:sz w:val="26"/>
                <w:szCs w:val="26"/>
              </w:rPr>
              <w:t>, Thượng Hồng, Hồng Quang</w:t>
            </w:r>
            <w:r w:rsidR="00E84068">
              <w:rPr>
                <w:iCs/>
                <w:sz w:val="26"/>
                <w:szCs w:val="26"/>
              </w:rPr>
              <w:t>, Khoái Châu, Bình Định</w:t>
            </w:r>
            <w:r w:rsidR="00137CFB">
              <w:rPr>
                <w:iCs/>
                <w:sz w:val="26"/>
                <w:szCs w:val="26"/>
              </w:rPr>
              <w:t>, Vũ Tiên, Vũ Phúc, Ân Thi</w:t>
            </w:r>
            <w:r w:rsidR="00F53AA4">
              <w:rPr>
                <w:iCs/>
                <w:sz w:val="26"/>
                <w:szCs w:val="26"/>
              </w:rPr>
              <w:t>, Như Quỳnh, Nam Thụy Anh</w:t>
            </w:r>
            <w:r w:rsidR="00D96156">
              <w:rPr>
                <w:iCs/>
                <w:sz w:val="26"/>
                <w:szCs w:val="26"/>
              </w:rPr>
              <w:t>, Ngọc Lâm, Thái Thụy, Việt Yên</w:t>
            </w:r>
            <w:r w:rsidR="00610726">
              <w:rPr>
                <w:iCs/>
                <w:sz w:val="26"/>
                <w:szCs w:val="26"/>
              </w:rPr>
              <w:t>, Nam Tiền Hải</w:t>
            </w:r>
            <w:r w:rsidR="00333C82">
              <w:rPr>
                <w:iCs/>
                <w:sz w:val="26"/>
                <w:szCs w:val="26"/>
              </w:rPr>
              <w:t>, Lê Quý Đôn</w:t>
            </w:r>
            <w:r w:rsidR="005C4998">
              <w:rPr>
                <w:iCs/>
                <w:sz w:val="26"/>
                <w:szCs w:val="26"/>
              </w:rPr>
              <w:t>, Trần Hưng Đạo, Quang Hưng</w:t>
            </w:r>
            <w:r w:rsidR="00F1338E">
              <w:rPr>
                <w:iCs/>
                <w:sz w:val="26"/>
                <w:szCs w:val="26"/>
              </w:rPr>
              <w:t>, Thư Trì, Quang Lịch, Tiên Tiến</w:t>
            </w:r>
            <w:r w:rsidR="00A85413">
              <w:rPr>
                <w:iCs/>
                <w:sz w:val="26"/>
                <w:szCs w:val="26"/>
              </w:rPr>
              <w:t>, Phụ Dực</w:t>
            </w:r>
            <w:r w:rsidR="00493712">
              <w:rPr>
                <w:iCs/>
                <w:sz w:val="26"/>
                <w:szCs w:val="26"/>
              </w:rPr>
              <w:t>, Diên Hà</w:t>
            </w:r>
            <w:r w:rsidR="00924C6B">
              <w:rPr>
                <w:iCs/>
                <w:sz w:val="26"/>
                <w:szCs w:val="26"/>
              </w:rPr>
              <w:t>, A Sào</w:t>
            </w:r>
            <w:r w:rsidR="0024003D">
              <w:rPr>
                <w:iCs/>
                <w:sz w:val="26"/>
                <w:szCs w:val="26"/>
              </w:rPr>
              <w:t>, Kiến Xương</w:t>
            </w:r>
          </w:p>
        </w:tc>
        <w:tc>
          <w:tcPr>
            <w:tcW w:w="4394" w:type="dxa"/>
          </w:tcPr>
          <w:p w14:paraId="79CC6639" w14:textId="77777777" w:rsidR="00097CEC" w:rsidRDefault="00097CEC" w:rsidP="00097CEC">
            <w:pPr>
              <w:spacing w:before="120"/>
              <w:jc w:val="center"/>
              <w:rPr>
                <w:iCs/>
                <w:sz w:val="26"/>
                <w:szCs w:val="26"/>
              </w:rPr>
            </w:pPr>
          </w:p>
          <w:p w14:paraId="48A4C4AB" w14:textId="77777777" w:rsidR="00097CEC" w:rsidRDefault="00097CEC" w:rsidP="00097CEC">
            <w:pPr>
              <w:spacing w:before="120"/>
              <w:jc w:val="center"/>
              <w:rPr>
                <w:iCs/>
                <w:sz w:val="26"/>
                <w:szCs w:val="26"/>
              </w:rPr>
            </w:pPr>
          </w:p>
          <w:p w14:paraId="681DCD8A" w14:textId="317AA1FA" w:rsidR="00E05385" w:rsidRPr="004714F4" w:rsidRDefault="00F736BE" w:rsidP="00097CEC">
            <w:pPr>
              <w:spacing w:before="120"/>
              <w:jc w:val="center"/>
              <w:rPr>
                <w:iCs/>
                <w:sz w:val="26"/>
                <w:szCs w:val="26"/>
              </w:rPr>
            </w:pPr>
            <w:r w:rsidRPr="004714F4">
              <w:rPr>
                <w:iCs/>
                <w:sz w:val="26"/>
                <w:szCs w:val="26"/>
              </w:rPr>
              <w:t>Nhất trí nội</w:t>
            </w:r>
            <w:r w:rsidR="004714F4" w:rsidRPr="004714F4">
              <w:rPr>
                <w:iCs/>
                <w:sz w:val="26"/>
                <w:szCs w:val="26"/>
              </w:rPr>
              <w:t xml:space="preserve"> dung dự thảo</w:t>
            </w:r>
          </w:p>
        </w:tc>
        <w:tc>
          <w:tcPr>
            <w:tcW w:w="4140" w:type="dxa"/>
            <w:vAlign w:val="center"/>
          </w:tcPr>
          <w:p w14:paraId="5A631D98" w14:textId="395EF9CB" w:rsidR="00E05385" w:rsidRPr="00925BE2" w:rsidRDefault="00E05385">
            <w:pPr>
              <w:spacing w:before="120"/>
              <w:jc w:val="center"/>
              <w:rPr>
                <w:color w:val="FF0000"/>
                <w:sz w:val="26"/>
                <w:szCs w:val="26"/>
              </w:rPr>
            </w:pPr>
          </w:p>
        </w:tc>
      </w:tr>
      <w:tr w:rsidR="007F00DC" w14:paraId="009B2A4C" w14:textId="77777777" w:rsidTr="00CF2BDA">
        <w:trPr>
          <w:trHeight w:val="20"/>
          <w:jc w:val="center"/>
        </w:trPr>
        <w:tc>
          <w:tcPr>
            <w:tcW w:w="851" w:type="dxa"/>
            <w:vAlign w:val="center"/>
          </w:tcPr>
          <w:p w14:paraId="215B86AE" w14:textId="7996AD1D" w:rsidR="007F00DC" w:rsidRPr="00B011C3" w:rsidRDefault="00E442FE" w:rsidP="004225FF">
            <w:pPr>
              <w:jc w:val="center"/>
              <w:rPr>
                <w:sz w:val="26"/>
                <w:szCs w:val="26"/>
              </w:rPr>
            </w:pPr>
            <w:r>
              <w:rPr>
                <w:sz w:val="26"/>
                <w:szCs w:val="26"/>
              </w:rPr>
              <w:t>9</w:t>
            </w:r>
          </w:p>
        </w:tc>
        <w:tc>
          <w:tcPr>
            <w:tcW w:w="1979" w:type="dxa"/>
          </w:tcPr>
          <w:p w14:paraId="4F4A83E6" w14:textId="77777777" w:rsidR="007F00DC" w:rsidRPr="00B011C3" w:rsidRDefault="007F00DC" w:rsidP="00136A3E">
            <w:pPr>
              <w:jc w:val="both"/>
              <w:rPr>
                <w:sz w:val="26"/>
                <w:szCs w:val="26"/>
              </w:rPr>
            </w:pPr>
          </w:p>
        </w:tc>
        <w:tc>
          <w:tcPr>
            <w:tcW w:w="3686" w:type="dxa"/>
            <w:vAlign w:val="center"/>
          </w:tcPr>
          <w:p w14:paraId="78B2DB5A" w14:textId="30F170EF" w:rsidR="007F00DC" w:rsidRPr="00B011C3" w:rsidRDefault="007F00DC" w:rsidP="00136A3E">
            <w:pPr>
              <w:jc w:val="both"/>
              <w:rPr>
                <w:sz w:val="26"/>
                <w:szCs w:val="26"/>
              </w:rPr>
            </w:pPr>
            <w:r w:rsidRPr="00B011C3">
              <w:rPr>
                <w:sz w:val="26"/>
                <w:szCs w:val="26"/>
              </w:rPr>
              <w:t>UBND xã Trà Giang</w:t>
            </w:r>
          </w:p>
        </w:tc>
        <w:tc>
          <w:tcPr>
            <w:tcW w:w="4394" w:type="dxa"/>
          </w:tcPr>
          <w:p w14:paraId="52B67C17" w14:textId="495D94CE" w:rsidR="007F00DC" w:rsidRPr="00B011C3" w:rsidRDefault="007F00DC" w:rsidP="007F00DC">
            <w:pPr>
              <w:jc w:val="both"/>
              <w:rPr>
                <w:iCs/>
                <w:sz w:val="26"/>
                <w:szCs w:val="26"/>
              </w:rPr>
            </w:pPr>
            <w:r w:rsidRPr="00B011C3">
              <w:rPr>
                <w:iCs/>
                <w:sz w:val="26"/>
                <w:szCs w:val="26"/>
              </w:rPr>
              <w:t>Về khoản 4 Điều 3</w:t>
            </w:r>
            <w:r w:rsidR="00976587">
              <w:rPr>
                <w:iCs/>
                <w:sz w:val="26"/>
                <w:szCs w:val="26"/>
              </w:rPr>
              <w:t>:</w:t>
            </w:r>
          </w:p>
          <w:p w14:paraId="0C31EFC9" w14:textId="38050BD1" w:rsidR="007F00DC" w:rsidRPr="00B011C3" w:rsidRDefault="00976587" w:rsidP="007F00DC">
            <w:pPr>
              <w:jc w:val="both"/>
              <w:rPr>
                <w:iCs/>
                <w:sz w:val="26"/>
                <w:szCs w:val="26"/>
              </w:rPr>
            </w:pPr>
            <w:r>
              <w:rPr>
                <w:iCs/>
                <w:sz w:val="26"/>
                <w:szCs w:val="26"/>
              </w:rPr>
              <w:t>-</w:t>
            </w:r>
            <w:r w:rsidR="007F00DC" w:rsidRPr="00B011C3">
              <w:rPr>
                <w:iCs/>
                <w:sz w:val="26"/>
                <w:szCs w:val="26"/>
              </w:rPr>
              <w:t xml:space="preserve"> Dự thảo quy định: “Mức quà tặng người cao tuổi 100 tuổi trở lên: 1.000.000 đồng tiền mặt/người”.</w:t>
            </w:r>
          </w:p>
          <w:p w14:paraId="17215CE6" w14:textId="77777777" w:rsidR="00976587" w:rsidRDefault="00976587" w:rsidP="007F00DC">
            <w:pPr>
              <w:jc w:val="both"/>
              <w:rPr>
                <w:iCs/>
                <w:sz w:val="26"/>
                <w:szCs w:val="26"/>
              </w:rPr>
            </w:pPr>
            <w:r>
              <w:rPr>
                <w:iCs/>
                <w:sz w:val="26"/>
                <w:szCs w:val="26"/>
              </w:rPr>
              <w:t>-</w:t>
            </w:r>
            <w:r w:rsidR="007F00DC" w:rsidRPr="00B011C3">
              <w:rPr>
                <w:iCs/>
                <w:sz w:val="26"/>
                <w:szCs w:val="26"/>
              </w:rPr>
              <w:t xml:space="preserve"> Trong khi khoản 3 Điều 3 đã quy định riêng mức quà tặng đối với người cao tuổi 100 tuổi là 1.000.000 đồng tiền mặt </w:t>
            </w:r>
            <w:r w:rsidR="007F00DC" w:rsidRPr="00B011C3">
              <w:rPr>
                <w:iCs/>
                <w:sz w:val="26"/>
                <w:szCs w:val="26"/>
              </w:rPr>
              <w:lastRenderedPageBreak/>
              <w:t>và hiện vật là 05 mét vải lụa/người. Quy định tại khoản 4 như dự thảo có thể dẫn đến cách hiểu người 100 tuổi đồng thời thuộc cả khoản 3 và khoản 4.</w:t>
            </w:r>
          </w:p>
          <w:p w14:paraId="10721102" w14:textId="6A6AB72B" w:rsidR="007F00DC" w:rsidRPr="00B011C3" w:rsidRDefault="00976587" w:rsidP="007F00DC">
            <w:pPr>
              <w:jc w:val="both"/>
              <w:rPr>
                <w:iCs/>
                <w:sz w:val="26"/>
                <w:szCs w:val="26"/>
              </w:rPr>
            </w:pPr>
            <w:r>
              <w:rPr>
                <w:iCs/>
                <w:sz w:val="26"/>
                <w:szCs w:val="26"/>
              </w:rPr>
              <w:t xml:space="preserve">- </w:t>
            </w:r>
            <w:r w:rsidR="007F00DC" w:rsidRPr="00B011C3">
              <w:rPr>
                <w:iCs/>
                <w:sz w:val="26"/>
                <w:szCs w:val="26"/>
              </w:rPr>
              <w:t>Đề nghị cơ quan soạn thảo xem xét sửa cụm từ “100 tuổi trở lên” thành “trên 100 tuổi” để bảo đảm không chồng lấn đối tượng và thống nhất với cách quy định tại Nghị quyết số 816/2025/NQ-HĐND đang thực hiện trong năm</w:t>
            </w:r>
          </w:p>
          <w:p w14:paraId="009612DF" w14:textId="03032B55" w:rsidR="007F00DC" w:rsidRPr="00B011C3" w:rsidRDefault="007F00DC" w:rsidP="007F00DC">
            <w:pPr>
              <w:jc w:val="both"/>
              <w:rPr>
                <w:iCs/>
                <w:sz w:val="26"/>
                <w:szCs w:val="26"/>
              </w:rPr>
            </w:pPr>
            <w:r w:rsidRPr="00B011C3">
              <w:rPr>
                <w:iCs/>
                <w:sz w:val="26"/>
                <w:szCs w:val="26"/>
              </w:rPr>
              <w:t>2026</w:t>
            </w:r>
          </w:p>
        </w:tc>
        <w:tc>
          <w:tcPr>
            <w:tcW w:w="4140" w:type="dxa"/>
            <w:vAlign w:val="center"/>
          </w:tcPr>
          <w:p w14:paraId="185E9C34" w14:textId="42109C13" w:rsidR="007F00DC" w:rsidRPr="00B011C3" w:rsidRDefault="00534988" w:rsidP="00136A3E">
            <w:pPr>
              <w:jc w:val="center"/>
              <w:rPr>
                <w:sz w:val="26"/>
                <w:szCs w:val="26"/>
              </w:rPr>
            </w:pPr>
            <w:r w:rsidRPr="00B011C3">
              <w:rPr>
                <w:sz w:val="26"/>
                <w:szCs w:val="26"/>
              </w:rPr>
              <w:lastRenderedPageBreak/>
              <w:t>Cơ quan</w:t>
            </w:r>
            <w:r w:rsidR="00AC2DBA" w:rsidRPr="00B011C3">
              <w:rPr>
                <w:sz w:val="26"/>
                <w:szCs w:val="26"/>
              </w:rPr>
              <w:t xml:space="preserve"> soạn thảo t</w:t>
            </w:r>
            <w:r w:rsidR="007F00DC" w:rsidRPr="00B011C3">
              <w:rPr>
                <w:sz w:val="26"/>
                <w:szCs w:val="26"/>
              </w:rPr>
              <w:t>iếp thu và chỉnh sửa</w:t>
            </w:r>
          </w:p>
        </w:tc>
      </w:tr>
      <w:tr w:rsidR="0024003D" w14:paraId="60D730D6" w14:textId="77777777" w:rsidTr="00CF2BDA">
        <w:trPr>
          <w:trHeight w:val="20"/>
          <w:jc w:val="center"/>
        </w:trPr>
        <w:tc>
          <w:tcPr>
            <w:tcW w:w="851" w:type="dxa"/>
            <w:vAlign w:val="center"/>
          </w:tcPr>
          <w:p w14:paraId="7ABFA7BF" w14:textId="2B000B69" w:rsidR="0024003D" w:rsidRPr="00B011C3" w:rsidRDefault="00EF3F91" w:rsidP="004225FF">
            <w:pPr>
              <w:jc w:val="center"/>
              <w:rPr>
                <w:sz w:val="26"/>
                <w:szCs w:val="26"/>
              </w:rPr>
            </w:pPr>
            <w:r>
              <w:rPr>
                <w:sz w:val="26"/>
                <w:szCs w:val="26"/>
              </w:rPr>
              <w:t>10</w:t>
            </w:r>
          </w:p>
        </w:tc>
        <w:tc>
          <w:tcPr>
            <w:tcW w:w="1979" w:type="dxa"/>
          </w:tcPr>
          <w:p w14:paraId="2593565B" w14:textId="77777777" w:rsidR="0024003D" w:rsidRPr="00B011C3" w:rsidRDefault="0024003D" w:rsidP="00136A3E">
            <w:pPr>
              <w:jc w:val="both"/>
              <w:rPr>
                <w:sz w:val="26"/>
                <w:szCs w:val="26"/>
              </w:rPr>
            </w:pPr>
          </w:p>
        </w:tc>
        <w:tc>
          <w:tcPr>
            <w:tcW w:w="3686" w:type="dxa"/>
            <w:vAlign w:val="center"/>
          </w:tcPr>
          <w:p w14:paraId="2064AE9D" w14:textId="6B63BD8C" w:rsidR="0024003D" w:rsidRPr="00B011C3" w:rsidRDefault="0024003D" w:rsidP="00136A3E">
            <w:pPr>
              <w:jc w:val="both"/>
              <w:rPr>
                <w:sz w:val="26"/>
                <w:szCs w:val="26"/>
              </w:rPr>
            </w:pPr>
            <w:r w:rsidRPr="00B011C3">
              <w:rPr>
                <w:sz w:val="26"/>
                <w:szCs w:val="26"/>
              </w:rPr>
              <w:t>UBND xã Hưng Hà</w:t>
            </w:r>
          </w:p>
        </w:tc>
        <w:tc>
          <w:tcPr>
            <w:tcW w:w="4394" w:type="dxa"/>
          </w:tcPr>
          <w:p w14:paraId="09A2E854" w14:textId="0948D9FE" w:rsidR="0024003D" w:rsidRPr="00B011C3" w:rsidRDefault="00646A65" w:rsidP="0024003D">
            <w:pPr>
              <w:jc w:val="both"/>
              <w:rPr>
                <w:iCs/>
                <w:sz w:val="26"/>
                <w:szCs w:val="26"/>
              </w:rPr>
            </w:pPr>
            <w:r w:rsidRPr="00B011C3">
              <w:rPr>
                <w:iCs/>
                <w:sz w:val="26"/>
                <w:szCs w:val="26"/>
              </w:rPr>
              <w:t xml:space="preserve">- </w:t>
            </w:r>
            <w:r w:rsidR="0024003D" w:rsidRPr="00B011C3">
              <w:rPr>
                <w:iCs/>
                <w:sz w:val="26"/>
                <w:szCs w:val="26"/>
              </w:rPr>
              <w:t>Về thời gian hướng dẫn thực hiện: Kính đề nghị cơ quan chủ trì tham mưu sau</w:t>
            </w:r>
            <w:r w:rsidRPr="00B011C3">
              <w:rPr>
                <w:iCs/>
                <w:sz w:val="26"/>
                <w:szCs w:val="26"/>
              </w:rPr>
              <w:t xml:space="preserve"> </w:t>
            </w:r>
            <w:r w:rsidR="0024003D" w:rsidRPr="00B011C3">
              <w:rPr>
                <w:iCs/>
                <w:sz w:val="26"/>
                <w:szCs w:val="26"/>
              </w:rPr>
              <w:t>khi Nghị quyết được ban hành, sớm có hướng dẫn liên tịch hoặc cụ thể về quy trình,</w:t>
            </w:r>
            <w:r w:rsidRPr="00B011C3">
              <w:rPr>
                <w:iCs/>
                <w:sz w:val="26"/>
                <w:szCs w:val="26"/>
              </w:rPr>
              <w:t xml:space="preserve"> </w:t>
            </w:r>
            <w:r w:rsidR="0024003D" w:rsidRPr="00B011C3">
              <w:rPr>
                <w:iCs/>
                <w:sz w:val="26"/>
                <w:szCs w:val="26"/>
              </w:rPr>
              <w:t>thủ tục hồ sơ thanh quyết toán kinh phí tặng quà, tạo điều kiện thuận lợi cho cấp xã</w:t>
            </w:r>
            <w:r w:rsidRPr="00B011C3">
              <w:rPr>
                <w:iCs/>
                <w:sz w:val="26"/>
                <w:szCs w:val="26"/>
              </w:rPr>
              <w:t xml:space="preserve"> </w:t>
            </w:r>
            <w:r w:rsidR="0024003D" w:rsidRPr="00B011C3">
              <w:rPr>
                <w:iCs/>
                <w:sz w:val="26"/>
                <w:szCs w:val="26"/>
              </w:rPr>
              <w:t>triển khai thực hiện đúng kỳ mừng thọ đầu năm.</w:t>
            </w:r>
          </w:p>
          <w:p w14:paraId="518B706F" w14:textId="17C629E4" w:rsidR="0024003D" w:rsidRPr="00B011C3" w:rsidRDefault="00646A65" w:rsidP="0024003D">
            <w:pPr>
              <w:jc w:val="both"/>
              <w:rPr>
                <w:iCs/>
                <w:sz w:val="26"/>
                <w:szCs w:val="26"/>
              </w:rPr>
            </w:pPr>
            <w:r w:rsidRPr="00B011C3">
              <w:rPr>
                <w:iCs/>
                <w:sz w:val="26"/>
                <w:szCs w:val="26"/>
              </w:rPr>
              <w:t xml:space="preserve">- </w:t>
            </w:r>
            <w:r w:rsidR="0024003D" w:rsidRPr="00B011C3">
              <w:rPr>
                <w:iCs/>
                <w:sz w:val="26"/>
                <w:szCs w:val="26"/>
              </w:rPr>
              <w:t>Về công tác rà soát đối tượng: Đề nghị quy định rõ thời điểm chốt số liệu rà</w:t>
            </w:r>
            <w:r w:rsidRPr="00B011C3">
              <w:rPr>
                <w:iCs/>
                <w:sz w:val="26"/>
                <w:szCs w:val="26"/>
              </w:rPr>
              <w:t xml:space="preserve"> </w:t>
            </w:r>
            <w:r w:rsidR="0024003D" w:rsidRPr="00B011C3">
              <w:rPr>
                <w:iCs/>
                <w:sz w:val="26"/>
                <w:szCs w:val="26"/>
              </w:rPr>
              <w:t>soát danh sách người cao tuổi được chúc thọ, mừng thọ trong năm để đảm bảo công</w:t>
            </w:r>
            <w:r w:rsidRPr="00B011C3">
              <w:rPr>
                <w:iCs/>
                <w:sz w:val="26"/>
                <w:szCs w:val="26"/>
              </w:rPr>
              <w:t xml:space="preserve"> </w:t>
            </w:r>
            <w:r w:rsidR="0024003D" w:rsidRPr="00B011C3">
              <w:rPr>
                <w:iCs/>
                <w:sz w:val="26"/>
                <w:szCs w:val="26"/>
              </w:rPr>
              <w:t>tác lập dự toán ngân sách cấp xã được chính xác, tránh trùng lặp hoặc bỏ sót đối</w:t>
            </w:r>
            <w:r w:rsidRPr="00B011C3">
              <w:rPr>
                <w:iCs/>
                <w:sz w:val="26"/>
                <w:szCs w:val="26"/>
              </w:rPr>
              <w:t xml:space="preserve"> </w:t>
            </w:r>
            <w:r w:rsidR="0024003D" w:rsidRPr="00B011C3">
              <w:rPr>
                <w:iCs/>
                <w:sz w:val="26"/>
                <w:szCs w:val="26"/>
              </w:rPr>
              <w:t>tượng.</w:t>
            </w:r>
          </w:p>
        </w:tc>
        <w:tc>
          <w:tcPr>
            <w:tcW w:w="4140" w:type="dxa"/>
            <w:vAlign w:val="center"/>
          </w:tcPr>
          <w:p w14:paraId="4A4E3004" w14:textId="52441046" w:rsidR="00051DC1" w:rsidRDefault="001F53A8" w:rsidP="00680980">
            <w:pPr>
              <w:jc w:val="both"/>
              <w:rPr>
                <w:sz w:val="26"/>
                <w:szCs w:val="26"/>
              </w:rPr>
            </w:pPr>
            <w:r>
              <w:rPr>
                <w:sz w:val="26"/>
                <w:szCs w:val="26"/>
              </w:rPr>
              <w:t xml:space="preserve">Ý kiến </w:t>
            </w:r>
            <w:r w:rsidR="00051DC1" w:rsidRPr="00B011C3">
              <w:rPr>
                <w:sz w:val="26"/>
                <w:szCs w:val="26"/>
              </w:rPr>
              <w:t>Cơ quan soạn thảo</w:t>
            </w:r>
            <w:r w:rsidR="00051DC1">
              <w:rPr>
                <w:sz w:val="26"/>
                <w:szCs w:val="26"/>
              </w:rPr>
              <w:t>:</w:t>
            </w:r>
          </w:p>
          <w:p w14:paraId="6D654363" w14:textId="5F0E7FEA" w:rsidR="0024003D" w:rsidRPr="00B011C3" w:rsidRDefault="0024003D" w:rsidP="00680980">
            <w:pPr>
              <w:jc w:val="both"/>
              <w:rPr>
                <w:sz w:val="26"/>
                <w:szCs w:val="26"/>
              </w:rPr>
            </w:pPr>
            <w:r w:rsidRPr="00B011C3">
              <w:rPr>
                <w:sz w:val="26"/>
                <w:szCs w:val="26"/>
              </w:rPr>
              <w:t xml:space="preserve">Hằng năm, Sở Y tế sau khi HĐND tỉnh ban hành Nghị quyết chúc thọ, mừng thọ </w:t>
            </w:r>
            <w:r w:rsidR="00646A65" w:rsidRPr="00B011C3">
              <w:rPr>
                <w:sz w:val="26"/>
                <w:szCs w:val="26"/>
              </w:rPr>
              <w:t>đều có văn bản hướng dẫn chi tiết các địa phương tổ chức chúc thọ, mừng thọ người cao tuổi và các thủ tục, hồ sơ thanh toán, quyết toán</w:t>
            </w:r>
          </w:p>
        </w:tc>
      </w:tr>
    </w:tbl>
    <w:p w14:paraId="4DCD727D" w14:textId="77777777" w:rsidR="001C679E" w:rsidRDefault="001C679E"/>
    <w:sectPr w:rsidR="001C679E">
      <w:footerReference w:type="default" r:id="rId8"/>
      <w:pgSz w:w="16840" w:h="11907" w:orient="landscape"/>
      <w:pgMar w:top="851" w:right="851" w:bottom="851"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33224" w14:textId="77777777" w:rsidR="00C77B86" w:rsidRDefault="00C77B86">
      <w:pPr>
        <w:spacing w:before="0"/>
      </w:pPr>
      <w:r>
        <w:separator/>
      </w:r>
    </w:p>
  </w:endnote>
  <w:endnote w:type="continuationSeparator" w:id="0">
    <w:p w14:paraId="385F5BE8" w14:textId="77777777" w:rsidR="00C77B86" w:rsidRDefault="00C77B8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5264D" w14:textId="3690E6FE" w:rsidR="00925BE2" w:rsidRDefault="00925BE2">
    <w:pPr>
      <w:pBdr>
        <w:top w:val="nil"/>
        <w:left w:val="nil"/>
        <w:bottom w:val="nil"/>
        <w:right w:val="nil"/>
        <w:between w:val="nil"/>
      </w:pBdr>
      <w:tabs>
        <w:tab w:val="center" w:pos="4680"/>
        <w:tab w:val="right" w:pos="9360"/>
      </w:tabs>
      <w:spacing w:before="0"/>
      <w:jc w:val="right"/>
      <w:rPr>
        <w:color w:val="000000"/>
      </w:rPr>
    </w:pPr>
    <w:r>
      <w:rPr>
        <w:color w:val="000000"/>
      </w:rPr>
      <w:fldChar w:fldCharType="begin"/>
    </w:r>
    <w:r>
      <w:rPr>
        <w:color w:val="000000"/>
      </w:rPr>
      <w:instrText>PAGE</w:instrText>
    </w:r>
    <w:r>
      <w:rPr>
        <w:color w:val="000000"/>
      </w:rPr>
      <w:fldChar w:fldCharType="separate"/>
    </w:r>
    <w:r w:rsidR="00E05385">
      <w:rPr>
        <w:noProof/>
        <w:color w:val="000000"/>
      </w:rPr>
      <w:t>3</w:t>
    </w:r>
    <w:r>
      <w:rPr>
        <w:color w:val="000000"/>
      </w:rPr>
      <w:fldChar w:fldCharType="end"/>
    </w:r>
  </w:p>
  <w:p w14:paraId="4FDB2CF1" w14:textId="77777777" w:rsidR="00925BE2" w:rsidRDefault="00925BE2">
    <w:pPr>
      <w:pBdr>
        <w:top w:val="nil"/>
        <w:left w:val="nil"/>
        <w:bottom w:val="nil"/>
        <w:right w:val="nil"/>
        <w:between w:val="nil"/>
      </w:pBdr>
      <w:tabs>
        <w:tab w:val="center" w:pos="4680"/>
        <w:tab w:val="right" w:pos="9360"/>
      </w:tabs>
      <w:spacing w:befor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67126" w14:textId="77777777" w:rsidR="00C77B86" w:rsidRDefault="00C77B86">
      <w:pPr>
        <w:spacing w:before="0"/>
      </w:pPr>
      <w:r>
        <w:separator/>
      </w:r>
    </w:p>
  </w:footnote>
  <w:footnote w:type="continuationSeparator" w:id="0">
    <w:p w14:paraId="69CB08EE" w14:textId="77777777" w:rsidR="00C77B86" w:rsidRDefault="00C77B86">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0E3E54"/>
    <w:multiLevelType w:val="hybridMultilevel"/>
    <w:tmpl w:val="B64AD46A"/>
    <w:lvl w:ilvl="0" w:tplc="0B5408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8C78AE"/>
    <w:multiLevelType w:val="hybridMultilevel"/>
    <w:tmpl w:val="5C92AF3C"/>
    <w:lvl w:ilvl="0" w:tplc="BC5CB42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79E"/>
    <w:rsid w:val="00005C9A"/>
    <w:rsid w:val="00051DC1"/>
    <w:rsid w:val="00087971"/>
    <w:rsid w:val="0009079B"/>
    <w:rsid w:val="00090E35"/>
    <w:rsid w:val="00097CEC"/>
    <w:rsid w:val="00107289"/>
    <w:rsid w:val="00136A3E"/>
    <w:rsid w:val="00137CFB"/>
    <w:rsid w:val="001C679E"/>
    <w:rsid w:val="001F53A8"/>
    <w:rsid w:val="0021582D"/>
    <w:rsid w:val="0024003D"/>
    <w:rsid w:val="002449A2"/>
    <w:rsid w:val="00254704"/>
    <w:rsid w:val="003047C4"/>
    <w:rsid w:val="00333C82"/>
    <w:rsid w:val="003419CD"/>
    <w:rsid w:val="00352957"/>
    <w:rsid w:val="003B337B"/>
    <w:rsid w:val="003C34AF"/>
    <w:rsid w:val="00422450"/>
    <w:rsid w:val="004225FF"/>
    <w:rsid w:val="00435DDF"/>
    <w:rsid w:val="004714F4"/>
    <w:rsid w:val="00493712"/>
    <w:rsid w:val="004B3843"/>
    <w:rsid w:val="004C2672"/>
    <w:rsid w:val="004D6E26"/>
    <w:rsid w:val="004E588C"/>
    <w:rsid w:val="00521387"/>
    <w:rsid w:val="005221FD"/>
    <w:rsid w:val="005340B6"/>
    <w:rsid w:val="00534988"/>
    <w:rsid w:val="00535D41"/>
    <w:rsid w:val="005A58B7"/>
    <w:rsid w:val="005C4998"/>
    <w:rsid w:val="005E3A43"/>
    <w:rsid w:val="005F0CEE"/>
    <w:rsid w:val="00601E37"/>
    <w:rsid w:val="00606123"/>
    <w:rsid w:val="00610726"/>
    <w:rsid w:val="006120D7"/>
    <w:rsid w:val="00646A65"/>
    <w:rsid w:val="00670F16"/>
    <w:rsid w:val="00680980"/>
    <w:rsid w:val="00687B67"/>
    <w:rsid w:val="006C5EB8"/>
    <w:rsid w:val="006D2D4F"/>
    <w:rsid w:val="006E3365"/>
    <w:rsid w:val="00715726"/>
    <w:rsid w:val="0073001D"/>
    <w:rsid w:val="00745F39"/>
    <w:rsid w:val="00774FB2"/>
    <w:rsid w:val="00775211"/>
    <w:rsid w:val="007812F2"/>
    <w:rsid w:val="007818CB"/>
    <w:rsid w:val="007D5AF1"/>
    <w:rsid w:val="007F00DC"/>
    <w:rsid w:val="00813120"/>
    <w:rsid w:val="008447F9"/>
    <w:rsid w:val="00880596"/>
    <w:rsid w:val="008C34D8"/>
    <w:rsid w:val="008F2651"/>
    <w:rsid w:val="009113FD"/>
    <w:rsid w:val="00924C6B"/>
    <w:rsid w:val="00925BE2"/>
    <w:rsid w:val="00946D25"/>
    <w:rsid w:val="00976587"/>
    <w:rsid w:val="009D0AB1"/>
    <w:rsid w:val="00A14F58"/>
    <w:rsid w:val="00A70A8C"/>
    <w:rsid w:val="00A85413"/>
    <w:rsid w:val="00AA53B2"/>
    <w:rsid w:val="00AC2DBA"/>
    <w:rsid w:val="00B011C3"/>
    <w:rsid w:val="00B27EE3"/>
    <w:rsid w:val="00B512AB"/>
    <w:rsid w:val="00BC3053"/>
    <w:rsid w:val="00C5116B"/>
    <w:rsid w:val="00C77B86"/>
    <w:rsid w:val="00C9111F"/>
    <w:rsid w:val="00CB7BC6"/>
    <w:rsid w:val="00CF2BDA"/>
    <w:rsid w:val="00D12039"/>
    <w:rsid w:val="00D17EB9"/>
    <w:rsid w:val="00D23AF8"/>
    <w:rsid w:val="00D31E51"/>
    <w:rsid w:val="00D775F0"/>
    <w:rsid w:val="00D96156"/>
    <w:rsid w:val="00DA591B"/>
    <w:rsid w:val="00E05385"/>
    <w:rsid w:val="00E1109F"/>
    <w:rsid w:val="00E401D9"/>
    <w:rsid w:val="00E442FE"/>
    <w:rsid w:val="00E84068"/>
    <w:rsid w:val="00EB2B5A"/>
    <w:rsid w:val="00EF3F91"/>
    <w:rsid w:val="00F1338E"/>
    <w:rsid w:val="00F173A7"/>
    <w:rsid w:val="00F31A35"/>
    <w:rsid w:val="00F53AA4"/>
    <w:rsid w:val="00F736BE"/>
    <w:rsid w:val="00FC7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BFA86"/>
  <w15:docId w15:val="{7D2D7042-C110-407D-9199-87265943E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043931"/>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744F72"/>
    <w:pPr>
      <w:ind w:left="720"/>
      <w:contextualSpacing/>
    </w:pPr>
  </w:style>
  <w:style w:type="paragraph" w:styleId="BalloonText">
    <w:name w:val="Balloon Text"/>
    <w:basedOn w:val="Normal"/>
    <w:link w:val="BalloonTextChar"/>
    <w:uiPriority w:val="99"/>
    <w:semiHidden/>
    <w:unhideWhenUsed/>
    <w:rsid w:val="00C42B1B"/>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B1B"/>
    <w:rPr>
      <w:rFonts w:ascii="Segoe UI" w:hAnsi="Segoe UI" w:cs="Segoe UI"/>
      <w:sz w:val="18"/>
      <w:szCs w:val="18"/>
    </w:rPr>
  </w:style>
  <w:style w:type="character" w:customStyle="1" w:styleId="markedcontent">
    <w:name w:val="markedcontent"/>
    <w:basedOn w:val="DefaultParagraphFont"/>
    <w:rsid w:val="009653A0"/>
  </w:style>
  <w:style w:type="character" w:styleId="CommentReference">
    <w:name w:val="annotation reference"/>
    <w:basedOn w:val="DefaultParagraphFont"/>
    <w:uiPriority w:val="99"/>
    <w:semiHidden/>
    <w:unhideWhenUsed/>
    <w:rsid w:val="002C584E"/>
    <w:rPr>
      <w:sz w:val="16"/>
      <w:szCs w:val="16"/>
    </w:rPr>
  </w:style>
  <w:style w:type="paragraph" w:styleId="CommentText">
    <w:name w:val="annotation text"/>
    <w:basedOn w:val="Normal"/>
    <w:link w:val="CommentTextChar"/>
    <w:uiPriority w:val="99"/>
    <w:semiHidden/>
    <w:unhideWhenUsed/>
    <w:rsid w:val="002C584E"/>
    <w:rPr>
      <w:sz w:val="20"/>
      <w:szCs w:val="20"/>
    </w:rPr>
  </w:style>
  <w:style w:type="character" w:customStyle="1" w:styleId="CommentTextChar">
    <w:name w:val="Comment Text Char"/>
    <w:basedOn w:val="DefaultParagraphFont"/>
    <w:link w:val="CommentText"/>
    <w:uiPriority w:val="99"/>
    <w:semiHidden/>
    <w:rsid w:val="002C584E"/>
    <w:rPr>
      <w:sz w:val="20"/>
      <w:szCs w:val="20"/>
    </w:rPr>
  </w:style>
  <w:style w:type="paragraph" w:styleId="CommentSubject">
    <w:name w:val="annotation subject"/>
    <w:basedOn w:val="CommentText"/>
    <w:next w:val="CommentText"/>
    <w:link w:val="CommentSubjectChar"/>
    <w:uiPriority w:val="99"/>
    <w:semiHidden/>
    <w:unhideWhenUsed/>
    <w:rsid w:val="002C584E"/>
    <w:rPr>
      <w:b/>
      <w:bCs/>
    </w:rPr>
  </w:style>
  <w:style w:type="character" w:customStyle="1" w:styleId="CommentSubjectChar">
    <w:name w:val="Comment Subject Char"/>
    <w:basedOn w:val="CommentTextChar"/>
    <w:link w:val="CommentSubject"/>
    <w:uiPriority w:val="99"/>
    <w:semiHidden/>
    <w:rsid w:val="002C584E"/>
    <w:rPr>
      <w:b/>
      <w:bCs/>
      <w:sz w:val="20"/>
      <w:szCs w:val="20"/>
    </w:rPr>
  </w:style>
  <w:style w:type="paragraph" w:styleId="Header">
    <w:name w:val="header"/>
    <w:basedOn w:val="Normal"/>
    <w:link w:val="HeaderChar"/>
    <w:uiPriority w:val="99"/>
    <w:unhideWhenUsed/>
    <w:rsid w:val="00563DC7"/>
    <w:pPr>
      <w:tabs>
        <w:tab w:val="center" w:pos="4680"/>
        <w:tab w:val="right" w:pos="9360"/>
      </w:tabs>
      <w:spacing w:before="0"/>
    </w:pPr>
  </w:style>
  <w:style w:type="character" w:customStyle="1" w:styleId="HeaderChar">
    <w:name w:val="Header Char"/>
    <w:basedOn w:val="DefaultParagraphFont"/>
    <w:link w:val="Header"/>
    <w:uiPriority w:val="99"/>
    <w:rsid w:val="00563DC7"/>
  </w:style>
  <w:style w:type="paragraph" w:styleId="Footer">
    <w:name w:val="footer"/>
    <w:basedOn w:val="Normal"/>
    <w:link w:val="FooterChar"/>
    <w:uiPriority w:val="99"/>
    <w:unhideWhenUsed/>
    <w:rsid w:val="00563DC7"/>
    <w:pPr>
      <w:tabs>
        <w:tab w:val="center" w:pos="4680"/>
        <w:tab w:val="right" w:pos="9360"/>
      </w:tabs>
      <w:spacing w:before="0"/>
    </w:pPr>
  </w:style>
  <w:style w:type="character" w:customStyle="1" w:styleId="FooterChar">
    <w:name w:val="Footer Char"/>
    <w:basedOn w:val="DefaultParagraphFont"/>
    <w:link w:val="Footer"/>
    <w:uiPriority w:val="99"/>
    <w:rsid w:val="00563DC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0"/>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JVDacKudKB19hRFoaQ2uMQ26g==">CgMxLjAyDmgua21kY2hyaHliNTVoOAByITFZQ29wdEJzTDVYaERtWVZlM0VzMnprYmU2U3lpaUhEVQ==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1111</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kaka</dc:creator>
  <cp:lastModifiedBy>Administrator</cp:lastModifiedBy>
  <cp:revision>9</cp:revision>
  <cp:lastPrinted>2026-10-02T08:16:00Z</cp:lastPrinted>
  <dcterms:created xsi:type="dcterms:W3CDTF">2026-10-02T08:47:00Z</dcterms:created>
  <dcterms:modified xsi:type="dcterms:W3CDTF">2026-10-02T09:01:00Z</dcterms:modified>
</cp:coreProperties>
</file>